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808" w:rsidRDefault="00353808" w:rsidP="003F5789">
      <w:pPr>
        <w:pStyle w:val="Ttulo1"/>
        <w:rPr>
          <w:b w:val="0"/>
          <w:bCs w:val="0"/>
        </w:rPr>
      </w:pPr>
    </w:p>
    <w:p w:rsidR="00353808" w:rsidRDefault="00353808" w:rsidP="003F5789">
      <w:pPr>
        <w:pStyle w:val="Ttulo1"/>
        <w:rPr>
          <w:b w:val="0"/>
          <w:bCs w:val="0"/>
        </w:rPr>
      </w:pPr>
      <w:r>
        <w:rPr>
          <w:b w:val="0"/>
          <w:bCs w:val="0"/>
        </w:rPr>
        <w:t>ACTA NÚMERO CUATRO</w:t>
      </w:r>
    </w:p>
    <w:p w:rsidR="00353808" w:rsidRDefault="00353808" w:rsidP="003F5789">
      <w:pPr>
        <w:pStyle w:val="Textoindependiente3"/>
        <w:spacing w:line="480" w:lineRule="auto"/>
        <w:rPr>
          <w:rFonts w:ascii="Century Gothic" w:hAnsi="Century Gothic" w:cs="Century Gothic"/>
          <w:sz w:val="24"/>
          <w:szCs w:val="24"/>
        </w:rPr>
      </w:pPr>
      <w:r>
        <w:rPr>
          <w:rFonts w:ascii="Century Gothic" w:hAnsi="Century Gothic" w:cs="Century Gothic"/>
          <w:color w:val="000000"/>
          <w:sz w:val="24"/>
          <w:szCs w:val="24"/>
        </w:rPr>
        <w:t xml:space="preserve">En la ciudad de San Luis Potosí, capital del Estado del mismo nombre, siendo </w:t>
      </w:r>
      <w:r>
        <w:rPr>
          <w:rFonts w:ascii="Century Gothic" w:hAnsi="Century Gothic" w:cs="Century Gothic"/>
          <w:sz w:val="24"/>
          <w:szCs w:val="24"/>
        </w:rPr>
        <w:t>las 10:00 diez horas, del</w:t>
      </w:r>
      <w:r>
        <w:rPr>
          <w:rFonts w:ascii="Century Gothic" w:hAnsi="Century Gothic" w:cs="Century Gothic"/>
          <w:color w:val="000000"/>
          <w:sz w:val="24"/>
          <w:szCs w:val="24"/>
        </w:rPr>
        <w:t xml:space="preserve"> día 16 dieciséis de enero de 2020 dos mil veinte, se reunieron en la sede del Poder Judicial, los señores </w:t>
      </w:r>
      <w:r>
        <w:rPr>
          <w:rFonts w:ascii="Century Gothic" w:hAnsi="Century Gothic" w:cs="Century Gothic"/>
          <w:b/>
          <w:bCs/>
          <w:color w:val="000000"/>
          <w:sz w:val="24"/>
          <w:szCs w:val="24"/>
        </w:rPr>
        <w:t>Magistrados licenciados</w:t>
      </w:r>
      <w:r>
        <w:rPr>
          <w:rFonts w:ascii="Century Gothic" w:hAnsi="Century Gothic" w:cs="Century Gothic"/>
          <w:b/>
          <w:bCs/>
          <w:sz w:val="24"/>
          <w:szCs w:val="24"/>
        </w:rPr>
        <w:t xml:space="preserve"> Olga Regina García López, Ma. Guadalupe Orozco Santiago, Ricardo Sánchez Márquez, Carlos Alejandro Robledo Zapata, </w:t>
      </w:r>
      <w:r w:rsidRPr="001A61CB">
        <w:rPr>
          <w:rFonts w:ascii="Century Gothic" w:hAnsi="Century Gothic" w:cs="Century Gothic"/>
          <w:b/>
          <w:bCs/>
          <w:sz w:val="24"/>
          <w:szCs w:val="24"/>
        </w:rPr>
        <w:t>Luz María Enriqueta Cabrero Romero,</w:t>
      </w:r>
      <w:r>
        <w:rPr>
          <w:rFonts w:ascii="Century Gothic" w:hAnsi="Century Gothic" w:cs="Century Gothic"/>
          <w:b/>
          <w:bCs/>
          <w:sz w:val="24"/>
          <w:szCs w:val="24"/>
        </w:rPr>
        <w:t xml:space="preserve"> María Refugio González Reyes, Luis Fernando Gerardo González, Juan José Méndez Gatica, Martín Celso Zavala Martínez, María del Rocío Hernández Cruz, Graciela González Centeno, Rebeca Anastacia Medina García, Juan Paulo Almazán Cue, Arturo Morales Silva, María Manuela García Cázares y Felipe Aurelio Torres Zúñiga;</w:t>
      </w:r>
      <w:r>
        <w:rPr>
          <w:rFonts w:ascii="Century Gothic" w:hAnsi="Century Gothic" w:cs="Century Gothic"/>
          <w:sz w:val="24"/>
          <w:szCs w:val="24"/>
        </w:rPr>
        <w:t xml:space="preserve"> para celebrar sesión privada de Pleno Ordinario, según convocatoria de fecha 15 quince de enero de 2020 dos mil veinte, que la Presidenta del Supremo Tribunal de Justicia, </w:t>
      </w:r>
      <w:r>
        <w:rPr>
          <w:rFonts w:ascii="Century Gothic" w:hAnsi="Century Gothic" w:cs="Century Gothic"/>
          <w:b/>
          <w:bCs/>
          <w:sz w:val="24"/>
          <w:szCs w:val="24"/>
        </w:rPr>
        <w:t>Magistrada Olga Regina García López</w:t>
      </w:r>
      <w:r>
        <w:rPr>
          <w:rFonts w:ascii="Century Gothic" w:hAnsi="Century Gothic" w:cs="Century Gothic"/>
          <w:sz w:val="24"/>
          <w:szCs w:val="24"/>
        </w:rPr>
        <w:t>, dirigió a la totalidad de los Magistrados y Magistradas sobre la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Pr>
          <w:rFonts w:ascii="Century Gothic" w:hAnsi="Century Gothic" w:cs="Century Gothic"/>
          <w:sz w:val="24"/>
          <w:szCs w:val="24"/>
          <w:lang w:val="es-MX"/>
        </w:rPr>
        <w:t xml:space="preserve"> </w:t>
      </w:r>
      <w:r>
        <w:rPr>
          <w:rFonts w:ascii="Century Gothic" w:hAnsi="Century Gothic" w:cs="Century Gothic"/>
          <w:b/>
          <w:bCs/>
          <w:sz w:val="24"/>
          <w:szCs w:val="24"/>
          <w:lang w:val="es-MX"/>
        </w:rPr>
        <w:t>Primero:</w:t>
      </w:r>
      <w:r>
        <w:rPr>
          <w:rFonts w:ascii="Century Gothic" w:hAnsi="Century Gothic" w:cs="Century Gothic"/>
          <w:sz w:val="24"/>
          <w:szCs w:val="24"/>
          <w:lang w:val="es-MX"/>
        </w:rPr>
        <w:t xml:space="preserve"> </w:t>
      </w:r>
      <w:r>
        <w:rPr>
          <w:rFonts w:ascii="Century Gothic" w:hAnsi="Century Gothic" w:cs="Century Gothic"/>
          <w:sz w:val="24"/>
          <w:szCs w:val="24"/>
        </w:rPr>
        <w:t xml:space="preserve">Lista de asistencia. </w:t>
      </w:r>
      <w:r>
        <w:rPr>
          <w:rFonts w:ascii="Century Gothic" w:hAnsi="Century Gothic" w:cs="Century Gothic"/>
          <w:b/>
          <w:bCs/>
          <w:sz w:val="24"/>
          <w:szCs w:val="24"/>
          <w:lang w:val="es-MX"/>
        </w:rPr>
        <w:t>Segundo:</w:t>
      </w:r>
      <w:r>
        <w:rPr>
          <w:rFonts w:ascii="Century Gothic" w:hAnsi="Century Gothic" w:cs="Century Gothic"/>
          <w:sz w:val="24"/>
          <w:szCs w:val="24"/>
        </w:rPr>
        <w:t xml:space="preserve"> </w:t>
      </w:r>
      <w:r w:rsidRPr="00A84FC2">
        <w:rPr>
          <w:rFonts w:ascii="Century Gothic" w:hAnsi="Century Gothic" w:cs="Century Gothic"/>
          <w:sz w:val="24"/>
          <w:szCs w:val="24"/>
          <w:lang w:val="es-ES" w:eastAsia="es-ES"/>
        </w:rPr>
        <w:t>Lectura, discusión y en su caso aprobación del orden del día</w:t>
      </w:r>
      <w:r>
        <w:rPr>
          <w:rFonts w:ascii="Century Gothic" w:hAnsi="Century Gothic" w:cs="Century Gothic"/>
          <w:sz w:val="24"/>
          <w:szCs w:val="24"/>
          <w:lang w:val="es-ES" w:eastAsia="es-ES"/>
        </w:rPr>
        <w:t xml:space="preserve">. </w:t>
      </w:r>
      <w:r>
        <w:rPr>
          <w:rFonts w:ascii="Century Gothic" w:hAnsi="Century Gothic" w:cs="Century Gothic"/>
          <w:b/>
          <w:bCs/>
          <w:sz w:val="24"/>
          <w:szCs w:val="24"/>
          <w:lang w:val="es-MX"/>
        </w:rPr>
        <w:t>Tercero</w:t>
      </w:r>
      <w:r>
        <w:rPr>
          <w:rFonts w:ascii="Century Gothic" w:hAnsi="Century Gothic" w:cs="Century Gothic"/>
          <w:sz w:val="24"/>
          <w:szCs w:val="24"/>
          <w:lang w:val="es-MX"/>
        </w:rPr>
        <w:t xml:space="preserve">: </w:t>
      </w:r>
      <w:r w:rsidRPr="00A84FC2">
        <w:rPr>
          <w:rFonts w:ascii="Century Gothic" w:hAnsi="Century Gothic" w:cs="Century Gothic"/>
          <w:sz w:val="24"/>
          <w:szCs w:val="24"/>
          <w:lang w:val="es-ES" w:eastAsia="es-ES"/>
        </w:rPr>
        <w:t>Se somete</w:t>
      </w:r>
      <w:r>
        <w:rPr>
          <w:rFonts w:ascii="Century Gothic" w:hAnsi="Century Gothic" w:cs="Century Gothic"/>
          <w:sz w:val="24"/>
          <w:szCs w:val="24"/>
          <w:lang w:val="es-ES" w:eastAsia="es-ES"/>
        </w:rPr>
        <w:t>n</w:t>
      </w:r>
      <w:r w:rsidRPr="00A84FC2">
        <w:rPr>
          <w:rFonts w:ascii="Century Gothic" w:hAnsi="Century Gothic" w:cs="Century Gothic"/>
          <w:sz w:val="24"/>
          <w:szCs w:val="24"/>
          <w:lang w:val="es-ES" w:eastAsia="es-ES"/>
        </w:rPr>
        <w:t xml:space="preserve"> a consideración del H. Pleno y en su caso aprobación las actas siguientes:</w:t>
      </w:r>
      <w:r>
        <w:rPr>
          <w:rFonts w:ascii="Century Gothic" w:hAnsi="Century Gothic" w:cs="Century Gothic"/>
          <w:sz w:val="24"/>
          <w:szCs w:val="24"/>
          <w:lang w:val="es-ES" w:eastAsia="es-ES"/>
        </w:rPr>
        <w:t xml:space="preserve"> </w:t>
      </w:r>
      <w:r w:rsidRPr="00DE5C5C">
        <w:rPr>
          <w:rFonts w:ascii="Century Gothic" w:hAnsi="Century Gothic" w:cs="Century Gothic"/>
          <w:b/>
          <w:sz w:val="24"/>
          <w:szCs w:val="24"/>
          <w:lang w:val="es-ES" w:eastAsia="es-ES"/>
        </w:rPr>
        <w:t>A</w:t>
      </w:r>
      <w:r w:rsidRPr="00A84FC2">
        <w:rPr>
          <w:rFonts w:ascii="Century Gothic" w:hAnsi="Century Gothic" w:cs="Century Gothic"/>
          <w:sz w:val="24"/>
          <w:szCs w:val="24"/>
          <w:lang w:val="es-ES" w:eastAsia="es-ES"/>
        </w:rPr>
        <w:t xml:space="preserve">).- Acta correspondiente a la sesión ordinaria </w:t>
      </w:r>
      <w:r w:rsidRPr="00A84FC2">
        <w:rPr>
          <w:rFonts w:ascii="Century Gothic" w:hAnsi="Century Gothic" w:cs="Century Gothic"/>
          <w:sz w:val="24"/>
          <w:szCs w:val="24"/>
          <w:lang w:val="es-ES" w:eastAsia="es-ES"/>
        </w:rPr>
        <w:lastRenderedPageBreak/>
        <w:t xml:space="preserve">celebrada el 9 nueve de enero de 2020 dos mil veinte. </w:t>
      </w:r>
      <w:r w:rsidRPr="00DE5C5C">
        <w:rPr>
          <w:rFonts w:ascii="Century Gothic" w:hAnsi="Century Gothic" w:cs="Century Gothic"/>
          <w:b/>
          <w:sz w:val="24"/>
          <w:szCs w:val="24"/>
          <w:lang w:val="es-ES" w:eastAsia="es-ES"/>
        </w:rPr>
        <w:t>B</w:t>
      </w:r>
      <w:r w:rsidRPr="00A84FC2">
        <w:rPr>
          <w:rFonts w:ascii="Century Gothic" w:hAnsi="Century Gothic" w:cs="Century Gothic"/>
          <w:sz w:val="24"/>
          <w:szCs w:val="24"/>
          <w:lang w:val="es-ES" w:eastAsia="es-ES"/>
        </w:rPr>
        <w:t>).- Acta correspondiente a la sesión extraordinaria celebrada el 13 trece de enero de 2020 dos mil veinte</w:t>
      </w:r>
      <w:r>
        <w:rPr>
          <w:rFonts w:ascii="Century Gothic" w:hAnsi="Century Gothic" w:cs="Century Gothic"/>
          <w:sz w:val="24"/>
          <w:szCs w:val="24"/>
          <w:lang w:val="es-MX"/>
        </w:rPr>
        <w:t xml:space="preserve">. </w:t>
      </w:r>
      <w:r>
        <w:rPr>
          <w:rFonts w:ascii="Century Gothic" w:hAnsi="Century Gothic" w:cs="Century Gothic"/>
          <w:b/>
          <w:bCs/>
          <w:sz w:val="24"/>
          <w:szCs w:val="24"/>
        </w:rPr>
        <w:t>Cuarto</w:t>
      </w:r>
      <w:r w:rsidRPr="00537DE1">
        <w:rPr>
          <w:rFonts w:ascii="Century Gothic" w:hAnsi="Century Gothic" w:cs="Century Gothic"/>
        </w:rPr>
        <w:t xml:space="preserve"> </w:t>
      </w:r>
      <w:r w:rsidRPr="00A84FC2">
        <w:rPr>
          <w:rFonts w:ascii="Century Gothic" w:hAnsi="Century Gothic" w:cs="Century Gothic"/>
          <w:sz w:val="24"/>
          <w:szCs w:val="24"/>
        </w:rPr>
        <w:t>Se informa al H. Pleno de la recepción por parte de la Presidencia de los siguientes documentos:</w:t>
      </w:r>
      <w:r>
        <w:rPr>
          <w:rFonts w:ascii="Century Gothic" w:hAnsi="Century Gothic" w:cs="Century Gothic"/>
          <w:sz w:val="24"/>
          <w:szCs w:val="24"/>
        </w:rPr>
        <w:t xml:space="preserve"> </w:t>
      </w:r>
      <w:r w:rsidRPr="00A84FC2">
        <w:rPr>
          <w:rFonts w:ascii="Century Gothic" w:hAnsi="Century Gothic" w:cs="Century Gothic"/>
          <w:b/>
          <w:bCs/>
          <w:sz w:val="24"/>
          <w:szCs w:val="24"/>
        </w:rPr>
        <w:t>1</w:t>
      </w:r>
      <w:r w:rsidRPr="00A84FC2">
        <w:rPr>
          <w:rFonts w:ascii="Century Gothic" w:hAnsi="Century Gothic" w:cs="Century Gothic"/>
          <w:sz w:val="24"/>
          <w:szCs w:val="24"/>
        </w:rPr>
        <w:t>).- Oficio 596/2020, enviado por el Juez Segundo de Distrito en el Estado, comunicando que en virtud de que al día de la fecha causó ejecutoria la sentencia y quedó sin efecto el dictado de la suspensión definitiva que fue concedida en el incidente de suspensión derivado del juicio de amparo</w:t>
      </w:r>
      <w:r>
        <w:rPr>
          <w:rFonts w:ascii="Century Gothic" w:hAnsi="Century Gothic" w:cs="Century Gothic"/>
          <w:sz w:val="24"/>
          <w:szCs w:val="24"/>
        </w:rPr>
        <w:t xml:space="preserve"> </w:t>
      </w:r>
      <w:r w:rsidRPr="003472BD">
        <w:rPr>
          <w:rFonts w:ascii="Century Gothic" w:hAnsi="Century Gothic" w:cs="Century Gothic"/>
          <w:b/>
          <w:bCs/>
          <w:sz w:val="24"/>
          <w:szCs w:val="24"/>
        </w:rPr>
        <w:t>ELIMINADO</w:t>
      </w:r>
      <w:r w:rsidRPr="00A84FC2">
        <w:rPr>
          <w:rFonts w:ascii="Century Gothic" w:hAnsi="Century Gothic" w:cs="Century Gothic"/>
          <w:sz w:val="24"/>
          <w:szCs w:val="24"/>
        </w:rPr>
        <w:t>, promovido por</w:t>
      </w:r>
      <w:r>
        <w:rPr>
          <w:rFonts w:ascii="Century Gothic" w:hAnsi="Century Gothic" w:cs="Century Gothic"/>
          <w:sz w:val="24"/>
          <w:szCs w:val="24"/>
        </w:rPr>
        <w:t xml:space="preserve"> </w:t>
      </w:r>
      <w:r w:rsidRPr="003472BD">
        <w:rPr>
          <w:rFonts w:ascii="Century Gothic" w:hAnsi="Century Gothic" w:cs="Century Gothic"/>
          <w:b/>
          <w:bCs/>
          <w:sz w:val="24"/>
          <w:szCs w:val="24"/>
        </w:rPr>
        <w:t>ELIMINADO</w:t>
      </w:r>
      <w:r w:rsidRPr="00A84FC2">
        <w:rPr>
          <w:rFonts w:ascii="Century Gothic" w:hAnsi="Century Gothic" w:cs="Century Gothic"/>
          <w:sz w:val="24"/>
          <w:szCs w:val="24"/>
        </w:rPr>
        <w:t xml:space="preserve">, declara que el original del mismo es susceptible de depuración. (Este asunto deriva en contra de la emisión por parte del Pleno del Supremo Tribunal de Justicia del Estado de fecha 22 veintidós de agosto de 2018 dos mil dieciocho, mediante la cual se declaró improcedente el Recurso de Queja </w:t>
      </w:r>
      <w:r w:rsidR="00DE5C5C" w:rsidRPr="003472BD">
        <w:rPr>
          <w:rFonts w:ascii="Century Gothic" w:hAnsi="Century Gothic" w:cs="Century Gothic"/>
          <w:b/>
          <w:bCs/>
          <w:sz w:val="24"/>
          <w:szCs w:val="24"/>
        </w:rPr>
        <w:t>ELIMINADO</w:t>
      </w:r>
      <w:r w:rsidRPr="00A84FC2">
        <w:rPr>
          <w:rFonts w:ascii="Century Gothic" w:hAnsi="Century Gothic" w:cs="Century Gothic"/>
          <w:sz w:val="24"/>
          <w:szCs w:val="24"/>
        </w:rPr>
        <w:t>, interpuesto por la ahora quejosa en contra de la interlocutoria de fecha 8 ocho de agosto de 2018 dos mil dieciocho, relativa a la Planilla de Liquidación de Intereses pronunciada en ejecución de sentencia por la Juez Primero del Ramo Civil con residencia en esta Ciudad Capital, derivado del Juicio Extraordinario Civil Hipotecario, promovido por</w:t>
      </w:r>
      <w:r>
        <w:rPr>
          <w:rFonts w:ascii="Century Gothic" w:hAnsi="Century Gothic" w:cs="Century Gothic"/>
          <w:sz w:val="24"/>
          <w:szCs w:val="24"/>
        </w:rPr>
        <w:t xml:space="preserve"> </w:t>
      </w:r>
      <w:r w:rsidRPr="003472BD">
        <w:rPr>
          <w:rFonts w:ascii="Century Gothic" w:hAnsi="Century Gothic" w:cs="Century Gothic"/>
          <w:b/>
          <w:bCs/>
          <w:sz w:val="24"/>
          <w:szCs w:val="24"/>
        </w:rPr>
        <w:t>ELIMINADO</w:t>
      </w:r>
      <w:r w:rsidRPr="00A84FC2">
        <w:rPr>
          <w:rFonts w:ascii="Century Gothic" w:hAnsi="Century Gothic" w:cs="Century Gothic"/>
          <w:sz w:val="24"/>
          <w:szCs w:val="24"/>
        </w:rPr>
        <w:t xml:space="preserve">, en contra de la ahora inconforme).  </w:t>
      </w:r>
      <w:r w:rsidRPr="00A84FC2">
        <w:rPr>
          <w:rFonts w:ascii="Century Gothic" w:hAnsi="Century Gothic" w:cs="Century Gothic"/>
          <w:b/>
          <w:bCs/>
          <w:sz w:val="24"/>
          <w:szCs w:val="24"/>
        </w:rPr>
        <w:t>2</w:t>
      </w:r>
      <w:r w:rsidRPr="00A84FC2">
        <w:rPr>
          <w:rFonts w:ascii="Century Gothic" w:hAnsi="Century Gothic" w:cs="Century Gothic"/>
          <w:sz w:val="24"/>
          <w:szCs w:val="24"/>
        </w:rPr>
        <w:t>).- Oficio 533/2020, enviado por la Jueza Primero de Distrito en el Estado, conjuntamente con copia de la interlocutoria en el incidente de suspensión relativo al juicio de amparo</w:t>
      </w:r>
      <w:r>
        <w:rPr>
          <w:rFonts w:ascii="Century Gothic" w:hAnsi="Century Gothic" w:cs="Century Gothic"/>
          <w:sz w:val="24"/>
          <w:szCs w:val="24"/>
        </w:rPr>
        <w:t xml:space="preserve"> </w:t>
      </w:r>
      <w:r w:rsidRPr="003472BD">
        <w:rPr>
          <w:rFonts w:ascii="Century Gothic" w:hAnsi="Century Gothic" w:cs="Century Gothic"/>
          <w:b/>
          <w:bCs/>
          <w:sz w:val="24"/>
          <w:szCs w:val="24"/>
        </w:rPr>
        <w:t>ELIMINADO</w:t>
      </w:r>
      <w:r w:rsidRPr="00A84FC2">
        <w:rPr>
          <w:rFonts w:ascii="Century Gothic" w:hAnsi="Century Gothic" w:cs="Century Gothic"/>
          <w:sz w:val="24"/>
          <w:szCs w:val="24"/>
        </w:rPr>
        <w:t>, promovido por</w:t>
      </w:r>
      <w:r>
        <w:rPr>
          <w:rFonts w:ascii="Century Gothic" w:hAnsi="Century Gothic" w:cs="Century Gothic"/>
          <w:sz w:val="24"/>
          <w:szCs w:val="24"/>
        </w:rPr>
        <w:t xml:space="preserve"> </w:t>
      </w:r>
      <w:r w:rsidRPr="003472BD">
        <w:rPr>
          <w:rFonts w:ascii="Century Gothic" w:hAnsi="Century Gothic" w:cs="Century Gothic"/>
          <w:b/>
          <w:bCs/>
          <w:sz w:val="24"/>
          <w:szCs w:val="24"/>
        </w:rPr>
        <w:t>ELIMINADO</w:t>
      </w:r>
      <w:r w:rsidRPr="00A84FC2">
        <w:rPr>
          <w:rFonts w:ascii="Century Gothic" w:hAnsi="Century Gothic" w:cs="Century Gothic"/>
          <w:sz w:val="24"/>
          <w:szCs w:val="24"/>
        </w:rPr>
        <w:t xml:space="preserve">, en la que por una parte negó y por otra se concedió la suspensión definitiva contra el Pleno del Supremo Tribunal de Justicia del Estado entre otras autoridades. (Este asunto deriva de la emisión de la resolución de 29 veintinueve de octubre </w:t>
      </w:r>
      <w:r w:rsidRPr="00A84FC2">
        <w:rPr>
          <w:rFonts w:ascii="Century Gothic" w:hAnsi="Century Gothic" w:cs="Century Gothic"/>
          <w:sz w:val="24"/>
          <w:szCs w:val="24"/>
        </w:rPr>
        <w:lastRenderedPageBreak/>
        <w:t xml:space="preserve">de 2019 dos mil diecinueve, en el toca </w:t>
      </w:r>
      <w:r w:rsidR="00ED122D">
        <w:rPr>
          <w:noProof/>
          <w:lang w:val="es-MX"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 o:spid="_x0000_s1028" type="#_x0000_t75" style="position:absolute;left:0;text-align:left;margin-left:310pt;margin-top:-67.5pt;width:135.5pt;height:67.2pt;z-index:-1;visibility:visible;mso-position-horizontal-relative:text;mso-position-vertical-relative:text">
            <v:imagedata r:id="rId7" o:title=""/>
          </v:shape>
        </w:pict>
      </w:r>
      <w:r w:rsidR="00ED122D">
        <w:rPr>
          <w:noProof/>
          <w:lang w:val="es-MX" w:eastAsia="es-MX"/>
        </w:rPr>
        <w:pict>
          <v:shape id="Imagen 15" o:spid="_x0000_s1029" type="#_x0000_t75" style="position:absolute;left:0;text-align:left;margin-left:53.1pt;margin-top:32pt;width:80.9pt;height:74.5pt;z-index:-2;visibility:visible;mso-left-percent:-10001;mso-top-percent:-10001;mso-position-horizontal:absolute;mso-position-horizontal-relative:page;mso-position-vertical:absolute;mso-position-vertical-relative:page;mso-left-percent:-10001;mso-top-percent:-10001">
            <v:imagedata r:id="rId8" o:title=""/>
            <w10:wrap anchorx="page" anchory="margin"/>
          </v:shape>
        </w:pict>
      </w:r>
      <w:r w:rsidRPr="00A84FC2">
        <w:rPr>
          <w:rFonts w:ascii="Century Gothic" w:hAnsi="Century Gothic" w:cs="Century Gothic"/>
          <w:sz w:val="24"/>
          <w:szCs w:val="24"/>
        </w:rPr>
        <w:t>número</w:t>
      </w:r>
      <w:r w:rsidRPr="003472BD">
        <w:rPr>
          <w:rFonts w:ascii="Century Gothic" w:hAnsi="Century Gothic" w:cs="Century Gothic"/>
          <w:b/>
          <w:bCs/>
          <w:sz w:val="24"/>
          <w:szCs w:val="24"/>
        </w:rPr>
        <w:t xml:space="preserve"> ELIMINADO</w:t>
      </w:r>
      <w:r w:rsidRPr="00A84FC2">
        <w:rPr>
          <w:rFonts w:ascii="Century Gothic" w:hAnsi="Century Gothic" w:cs="Century Gothic"/>
          <w:sz w:val="24"/>
          <w:szCs w:val="24"/>
        </w:rPr>
        <w:t>, formado con motivo del recurso de queja interpuesto por la diversa demandada, en contra de la interlocutoria mediante la cual se resolvió lo relativo a un Incidente de Liquidación de Unidades de Inversión a Pesos Mexicanos, de 12 doce de junio de 2019 dos mil diecinueve, dictada por el Juez Tercero del Ramo Civil de esta Capital, dentro del expediente</w:t>
      </w:r>
      <w:r w:rsidRPr="003472BD">
        <w:rPr>
          <w:rFonts w:ascii="Century Gothic" w:hAnsi="Century Gothic" w:cs="Century Gothic"/>
          <w:b/>
          <w:bCs/>
          <w:sz w:val="24"/>
          <w:szCs w:val="24"/>
        </w:rPr>
        <w:t xml:space="preserve"> ELIMINADO</w:t>
      </w:r>
      <w:r w:rsidRPr="00A84FC2">
        <w:rPr>
          <w:rFonts w:ascii="Century Gothic" w:hAnsi="Century Gothic" w:cs="Century Gothic"/>
          <w:sz w:val="24"/>
          <w:szCs w:val="24"/>
        </w:rPr>
        <w:t xml:space="preserve">, relativo al Juicio Extraordinario Civil Hipotecario, promovido por los licenciados </w:t>
      </w:r>
      <w:r w:rsidRPr="003472BD">
        <w:rPr>
          <w:rFonts w:ascii="Century Gothic" w:hAnsi="Century Gothic" w:cs="Century Gothic"/>
          <w:b/>
          <w:bCs/>
          <w:sz w:val="24"/>
          <w:szCs w:val="24"/>
        </w:rPr>
        <w:t xml:space="preserve"> ELIMINADO </w:t>
      </w:r>
      <w:r w:rsidRPr="00A84FC2">
        <w:rPr>
          <w:rFonts w:ascii="Century Gothic" w:hAnsi="Century Gothic" w:cs="Century Gothic"/>
          <w:sz w:val="24"/>
          <w:szCs w:val="24"/>
        </w:rPr>
        <w:t xml:space="preserve">y </w:t>
      </w:r>
      <w:r w:rsidRPr="003472BD">
        <w:rPr>
          <w:rFonts w:ascii="Century Gothic" w:hAnsi="Century Gothic" w:cs="Century Gothic"/>
          <w:b/>
          <w:bCs/>
          <w:sz w:val="24"/>
          <w:szCs w:val="24"/>
        </w:rPr>
        <w:t>ELIMINADO</w:t>
      </w:r>
      <w:r w:rsidRPr="00A84FC2">
        <w:rPr>
          <w:rFonts w:ascii="Century Gothic" w:hAnsi="Century Gothic" w:cs="Century Gothic"/>
          <w:sz w:val="24"/>
          <w:szCs w:val="24"/>
        </w:rPr>
        <w:t xml:space="preserve">, en su carácter de apoderados legales de </w:t>
      </w:r>
      <w:r w:rsidRPr="003472BD">
        <w:rPr>
          <w:rFonts w:ascii="Century Gothic" w:hAnsi="Century Gothic" w:cs="Century Gothic"/>
          <w:b/>
          <w:bCs/>
          <w:sz w:val="24"/>
          <w:szCs w:val="24"/>
        </w:rPr>
        <w:t xml:space="preserve"> ELIMINADO</w:t>
      </w:r>
      <w:r w:rsidRPr="00A84FC2">
        <w:rPr>
          <w:rFonts w:ascii="Century Gothic" w:hAnsi="Century Gothic" w:cs="Century Gothic"/>
          <w:sz w:val="24"/>
          <w:szCs w:val="24"/>
        </w:rPr>
        <w:t xml:space="preserve">, seguido actualmente por el licenciado </w:t>
      </w:r>
      <w:r w:rsidRPr="003472BD">
        <w:rPr>
          <w:rFonts w:ascii="Century Gothic" w:hAnsi="Century Gothic" w:cs="Century Gothic"/>
          <w:b/>
          <w:bCs/>
          <w:sz w:val="24"/>
          <w:szCs w:val="24"/>
        </w:rPr>
        <w:t>ELIMINADO</w:t>
      </w:r>
      <w:r w:rsidRPr="00A84FC2">
        <w:rPr>
          <w:rFonts w:ascii="Century Gothic" w:hAnsi="Century Gothic" w:cs="Century Gothic"/>
          <w:sz w:val="24"/>
          <w:szCs w:val="24"/>
        </w:rPr>
        <w:t xml:space="preserve">, con el mismo carácter, en contra de </w:t>
      </w:r>
      <w:r w:rsidRPr="003472BD">
        <w:rPr>
          <w:rFonts w:ascii="Century Gothic" w:hAnsi="Century Gothic" w:cs="Century Gothic"/>
          <w:b/>
          <w:bCs/>
          <w:sz w:val="24"/>
          <w:szCs w:val="24"/>
        </w:rPr>
        <w:t>ELIMINADO</w:t>
      </w:r>
      <w:r w:rsidRPr="00A84FC2">
        <w:rPr>
          <w:rFonts w:ascii="Century Gothic" w:hAnsi="Century Gothic" w:cs="Century Gothic"/>
          <w:sz w:val="24"/>
          <w:szCs w:val="24"/>
        </w:rPr>
        <w:t>.</w:t>
      </w:r>
      <w:r>
        <w:rPr>
          <w:rFonts w:ascii="Century Gothic" w:hAnsi="Century Gothic" w:cs="Century Gothic"/>
          <w:sz w:val="24"/>
          <w:szCs w:val="24"/>
        </w:rPr>
        <w:t xml:space="preserve"> </w:t>
      </w:r>
      <w:r w:rsidRPr="00A84FC2">
        <w:rPr>
          <w:rFonts w:ascii="Century Gothic" w:hAnsi="Century Gothic" w:cs="Century Gothic"/>
          <w:b/>
          <w:bCs/>
          <w:sz w:val="24"/>
          <w:szCs w:val="24"/>
          <w:lang w:val="es-ES" w:eastAsia="es-ES"/>
        </w:rPr>
        <w:t>3</w:t>
      </w:r>
      <w:r w:rsidRPr="00A84FC2">
        <w:rPr>
          <w:rFonts w:ascii="Century Gothic" w:hAnsi="Century Gothic" w:cs="Century Gothic"/>
          <w:sz w:val="24"/>
          <w:szCs w:val="24"/>
          <w:lang w:val="es-ES" w:eastAsia="es-ES"/>
        </w:rPr>
        <w:t xml:space="preserve">).- </w:t>
      </w:r>
      <w:r w:rsidRPr="00A84FC2">
        <w:rPr>
          <w:rFonts w:ascii="Century Gothic" w:hAnsi="Century Gothic" w:cs="Century Gothic"/>
          <w:sz w:val="24"/>
          <w:szCs w:val="24"/>
          <w:lang w:val="es-ES"/>
        </w:rPr>
        <w:t xml:space="preserve">En seguimiento </w:t>
      </w:r>
      <w:r w:rsidRPr="00A84FC2">
        <w:rPr>
          <w:rFonts w:ascii="Century Gothic" w:hAnsi="Century Gothic" w:cs="Century Gothic"/>
          <w:sz w:val="24"/>
          <w:szCs w:val="24"/>
          <w:lang w:val="es-ES" w:eastAsia="es-ES"/>
        </w:rPr>
        <w:t>a los acuerdos emitidos por el Pleno del Supremo Tribunal de Justicia del Estado, se emitieron los siguientes comunicados:</w:t>
      </w:r>
      <w:r>
        <w:rPr>
          <w:rFonts w:ascii="Century Gothic" w:hAnsi="Century Gothic" w:cs="Century Gothic"/>
          <w:sz w:val="24"/>
          <w:szCs w:val="24"/>
          <w:lang w:val="es-ES" w:eastAsia="es-ES"/>
        </w:rPr>
        <w:t xml:space="preserve"> </w:t>
      </w:r>
      <w:r w:rsidRPr="00A84FC2">
        <w:rPr>
          <w:rFonts w:ascii="Century Gothic" w:hAnsi="Century Gothic" w:cs="Century Gothic"/>
          <w:b/>
          <w:bCs/>
          <w:sz w:val="24"/>
          <w:szCs w:val="24"/>
          <w:lang w:val="es-ES" w:eastAsia="es-ES"/>
        </w:rPr>
        <w:t>A</w:t>
      </w:r>
      <w:r w:rsidRPr="00A84FC2">
        <w:rPr>
          <w:rFonts w:ascii="Century Gothic" w:hAnsi="Century Gothic" w:cs="Century Gothic"/>
          <w:sz w:val="24"/>
          <w:szCs w:val="24"/>
        </w:rPr>
        <w:t>).- Circular 1, dirigida a las Magistradas y Magistrados que integran las Salas del Supremo Tribunal de Justicia del Estado, Consejera y Consejeros de la Judicatura, Secretaria  y Secretarios Ejecutivos, Jueces y Juezas de Primera Instancia, Jueza Menor de Soledad de Graciano Sánchez, S.L.P, Juezas Especializado y de Ejecución para Adolescentes, Juez Regional de Ejecución de Penas y Medidas de Seguridad en la Capital y en Ciudad Valles, S.L.P.,  Jueces y Juezas de Control y de Tribunal de Juicio Oral, Administrador Judicial del Sistema de Gestión, Gestores Regionales en la Primera, Segunda, Tercera y Cuarta Región en la Capital, Matehuala, Rioverde y Ciudad Valles, S.L.P., respectivamente; Unidad de Gestión de Segunda Instancia y Centro Estatal de Mediación y Titulares de las distintas Oficinal y Dependencias Administrativas pertenecientes a este Poder Judicial del Estado.</w:t>
      </w:r>
      <w:r w:rsidRPr="003472BD">
        <w:rPr>
          <w:rFonts w:ascii="Century Gothic" w:hAnsi="Century Gothic" w:cs="Century Gothic"/>
          <w:b/>
          <w:bCs/>
          <w:sz w:val="24"/>
          <w:szCs w:val="24"/>
          <w:lang w:val="es-ES"/>
        </w:rPr>
        <w:t xml:space="preserve"> </w:t>
      </w:r>
      <w:r w:rsidRPr="00A84FC2">
        <w:rPr>
          <w:rFonts w:ascii="Century Gothic" w:hAnsi="Century Gothic" w:cs="Century Gothic"/>
          <w:b/>
          <w:bCs/>
          <w:sz w:val="24"/>
          <w:szCs w:val="24"/>
          <w:lang w:val="es-ES" w:eastAsia="es-ES"/>
        </w:rPr>
        <w:t>B</w:t>
      </w:r>
      <w:r w:rsidRPr="00A84FC2">
        <w:rPr>
          <w:rFonts w:ascii="Century Gothic" w:hAnsi="Century Gothic" w:cs="Century Gothic"/>
          <w:sz w:val="24"/>
          <w:szCs w:val="24"/>
        </w:rPr>
        <w:t xml:space="preserve">).- Oficios 1, 2, 3, 4, 5, 6, 7, 8, 9, 10, </w:t>
      </w:r>
      <w:r w:rsidRPr="00A84FC2">
        <w:rPr>
          <w:rFonts w:ascii="Century Gothic" w:hAnsi="Century Gothic" w:cs="Century Gothic"/>
          <w:sz w:val="24"/>
          <w:szCs w:val="24"/>
        </w:rPr>
        <w:lastRenderedPageBreak/>
        <w:t xml:space="preserve">11, 12, 13, 14, 15, 16, 17, 18, 19, 20,    23, 24,  </w:t>
      </w:r>
      <w:r w:rsidRPr="00A84FC2">
        <w:rPr>
          <w:rFonts w:ascii="Century Gothic" w:hAnsi="Century Gothic" w:cs="Century Gothic"/>
          <w:sz w:val="24"/>
          <w:szCs w:val="24"/>
          <w:lang w:val="es-ES"/>
        </w:rPr>
        <w:t xml:space="preserve">58, 59, 60, 61, 62, 64,  65, 66,  67, 69, 71  75,  77,   80,   82, 145, 146, 147 y 149,  dirigidos a diferentes </w:t>
      </w:r>
      <w:r w:rsidRPr="00A84FC2">
        <w:rPr>
          <w:rFonts w:ascii="Century Gothic" w:hAnsi="Century Gothic" w:cs="Century Gothic"/>
          <w:sz w:val="24"/>
          <w:szCs w:val="24"/>
        </w:rPr>
        <w:t xml:space="preserve">Autoridades Administrativas. </w:t>
      </w:r>
      <w:r w:rsidRPr="00A84FC2">
        <w:rPr>
          <w:rFonts w:ascii="Century Gothic" w:hAnsi="Century Gothic" w:cs="Century Gothic"/>
          <w:b/>
          <w:bCs/>
          <w:sz w:val="24"/>
          <w:szCs w:val="24"/>
        </w:rPr>
        <w:t>C</w:t>
      </w:r>
      <w:r w:rsidRPr="00A84FC2">
        <w:rPr>
          <w:rFonts w:ascii="Century Gothic" w:hAnsi="Century Gothic" w:cs="Century Gothic"/>
          <w:sz w:val="24"/>
          <w:szCs w:val="24"/>
        </w:rPr>
        <w:t xml:space="preserve">).- Circular número 2, dirigida a las Magistradas y Magistrados que integran las Salas del Supremo Tribunal de Justicia del Estado, Consejera y Consejeros de la Judicatura, Secretaria y Secretarios Ejecutivos, Jueces y Juezas de Primera Instancia, Jueza Menor de Soledad de Graciano Sánchez, S.L.P, Juezas Especializado y de Ejecución para Adolescentes, Juez Regional de Ejecución de Penas y Medidas de Seguridad en la Capital y en Ciudad Valles, S.L.P.,  Jueces y Juezas de Control y de Tribunal de Juicio Oral, Administrador Judicial del Sistema de Gestión, Gestores Regionales en la Primera, Segunda, Tercera y Cuarta Región en la Capital, Matehuala, Rioverde y Ciudad Valles, S.L.P., respectivamente; Unidad de Gestión de Segunda Instancia y Centro Estatal de Mediación y Titulares de las distintas Oficinal y Dependencias Administrativas pertenecientes a este Poder Judicial del Estado. </w:t>
      </w:r>
      <w:r w:rsidRPr="003472BD">
        <w:rPr>
          <w:rFonts w:ascii="Century Gothic" w:hAnsi="Century Gothic" w:cs="Century Gothic"/>
          <w:b/>
          <w:bCs/>
          <w:sz w:val="24"/>
          <w:szCs w:val="24"/>
        </w:rPr>
        <w:t xml:space="preserve"> </w:t>
      </w:r>
      <w:r w:rsidRPr="00A84FC2">
        <w:rPr>
          <w:rFonts w:ascii="Century Gothic" w:hAnsi="Century Gothic" w:cs="Century Gothic"/>
          <w:b/>
          <w:bCs/>
          <w:sz w:val="24"/>
          <w:szCs w:val="24"/>
        </w:rPr>
        <w:t>D</w:t>
      </w:r>
      <w:r w:rsidRPr="00A84FC2">
        <w:rPr>
          <w:rFonts w:ascii="Century Gothic" w:hAnsi="Century Gothic" w:cs="Century Gothic"/>
          <w:sz w:val="24"/>
          <w:szCs w:val="24"/>
        </w:rPr>
        <w:t xml:space="preserve">).- Oficios 447, 448, 449, 450, 451, 452, 453, 454, 455, 456, 457, 458, 459 y  460, dirigidos a las Magistradas y Magistrados que integran el Pleno del Supremo Tribunal de Justicia del Estado. </w:t>
      </w:r>
      <w:r w:rsidRPr="003472BD">
        <w:rPr>
          <w:rFonts w:ascii="Century Gothic" w:hAnsi="Century Gothic" w:cs="Century Gothic"/>
          <w:b/>
          <w:bCs/>
          <w:sz w:val="24"/>
          <w:szCs w:val="24"/>
        </w:rPr>
        <w:t xml:space="preserve"> </w:t>
      </w:r>
      <w:r>
        <w:rPr>
          <w:rFonts w:ascii="Century Gothic" w:hAnsi="Century Gothic" w:cs="Century Gothic"/>
          <w:b/>
          <w:bCs/>
          <w:sz w:val="24"/>
          <w:szCs w:val="24"/>
        </w:rPr>
        <w:t>Quinto:</w:t>
      </w:r>
      <w:r>
        <w:rPr>
          <w:rFonts w:ascii="Century Gothic" w:hAnsi="Century Gothic" w:cs="Century Gothic"/>
        </w:rPr>
        <w:t xml:space="preserve"> </w:t>
      </w:r>
      <w:r w:rsidRPr="00A84FC2">
        <w:rPr>
          <w:rFonts w:ascii="Century Gothic" w:hAnsi="Century Gothic" w:cs="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Pr>
          <w:rFonts w:ascii="Century Gothic" w:hAnsi="Century Gothic" w:cs="Century Gothic"/>
          <w:sz w:val="24"/>
          <w:szCs w:val="24"/>
        </w:rPr>
        <w:t>. - - - - - - - - - - - - - - - - - - - - - - - -</w:t>
      </w:r>
      <w:r w:rsidR="00886556">
        <w:rPr>
          <w:rFonts w:ascii="Century Gothic" w:hAnsi="Century Gothic" w:cs="Century Gothic"/>
          <w:sz w:val="24"/>
          <w:szCs w:val="24"/>
        </w:rPr>
        <w:t xml:space="preserve"> - - - - - - - - - - - - - - - - - - - - -</w:t>
      </w:r>
    </w:p>
    <w:p w:rsidR="00353808" w:rsidRPr="007B5EDA" w:rsidRDefault="00353808" w:rsidP="003F5789">
      <w:pPr>
        <w:spacing w:line="480" w:lineRule="auto"/>
        <w:jc w:val="both"/>
        <w:rPr>
          <w:rFonts w:ascii="Century Gothic" w:hAnsi="Century Gothic" w:cs="Century Gothic"/>
          <w:lang w:val="es-MX"/>
        </w:rPr>
      </w:pPr>
      <w:r>
        <w:rPr>
          <w:rFonts w:ascii="Century Gothic" w:hAnsi="Century Gothic" w:cs="Century Gothic"/>
        </w:rPr>
        <w:t xml:space="preserve">Acto continuo, atento a lo dispuesto por el artículo 5 fracción I del Reglamento Interior del Poder Judicial del Estado, la </w:t>
      </w:r>
      <w:r>
        <w:rPr>
          <w:rFonts w:ascii="Century Gothic" w:hAnsi="Century Gothic" w:cs="Century Gothic"/>
          <w:b/>
          <w:bCs/>
        </w:rPr>
        <w:t>Magistrada Presidenta</w:t>
      </w:r>
      <w:r>
        <w:rPr>
          <w:rFonts w:ascii="Century Gothic" w:hAnsi="Century Gothic" w:cs="Century Gothic"/>
        </w:rPr>
        <w:t xml:space="preserve">, solicita a la Secretaria de Acuerdos que agote el </w:t>
      </w:r>
      <w:r>
        <w:rPr>
          <w:rFonts w:ascii="Century Gothic" w:hAnsi="Century Gothic" w:cs="Century Gothic"/>
          <w:b/>
          <w:bCs/>
        </w:rPr>
        <w:t xml:space="preserve">primer </w:t>
      </w:r>
      <w:r>
        <w:rPr>
          <w:rFonts w:ascii="Century Gothic" w:hAnsi="Century Gothic" w:cs="Century Gothic"/>
          <w:b/>
          <w:bCs/>
        </w:rPr>
        <w:lastRenderedPageBreak/>
        <w:t>punto</w:t>
      </w:r>
      <w:r>
        <w:rPr>
          <w:rFonts w:ascii="Century Gothic" w:hAnsi="Century Gothic" w:cs="Century Gothic"/>
        </w:rPr>
        <w:t xml:space="preserve"> del orden del día. Enseguida, procede la </w:t>
      </w:r>
      <w:r>
        <w:rPr>
          <w:rFonts w:ascii="Century Gothic" w:hAnsi="Century Gothic" w:cs="Century Gothic"/>
          <w:b/>
          <w:bCs/>
        </w:rPr>
        <w:t>Secretaria</w:t>
      </w:r>
      <w:r>
        <w:rPr>
          <w:rFonts w:ascii="Century Gothic" w:hAnsi="Century Gothic" w:cs="Century Gothic"/>
        </w:rPr>
        <w:t xml:space="preserve"> a tomar lista de asistencia</w:t>
      </w:r>
      <w:r>
        <w:rPr>
          <w:rFonts w:ascii="Century Gothic" w:hAnsi="Century Gothic" w:cs="Century Gothic"/>
          <w:lang w:val="es-MX"/>
        </w:rPr>
        <w:t>,</w:t>
      </w:r>
      <w:r>
        <w:rPr>
          <w:rFonts w:ascii="Century Gothic" w:hAnsi="Century Gothic" w:cs="Century Gothic"/>
        </w:rPr>
        <w:t xml:space="preserve"> </w:t>
      </w:r>
      <w:r w:rsidRPr="007B5EDA">
        <w:rPr>
          <w:rFonts w:ascii="Century Gothic" w:hAnsi="Century Gothic" w:cs="Century Gothic"/>
          <w:lang w:val="es-MX"/>
        </w:rPr>
        <w:t xml:space="preserve">una vez cumplida la instrucción, la Presidencia da cuenta que se encuentran presentes los Magistrados y Magistradas que conforman este H. Pleno. Atento a ello, </w:t>
      </w:r>
      <w:r w:rsidRPr="007B5EDA">
        <w:rPr>
          <w:rFonts w:ascii="Century Gothic" w:hAnsi="Century Gothic" w:cs="Century Gothic"/>
        </w:rPr>
        <w:t>existiendo</w:t>
      </w:r>
      <w:r w:rsidRPr="007B5EDA">
        <w:rPr>
          <w:rFonts w:ascii="Century Gothic" w:hAnsi="Century Gothic" w:cs="Century Gothic"/>
          <w:lang w:val="es-MX"/>
        </w:rPr>
        <w:t xml:space="preserve"> </w:t>
      </w:r>
      <w:r w:rsidRPr="007B5EDA">
        <w:rPr>
          <w:rFonts w:ascii="Century Gothic" w:hAnsi="Century Gothic" w:cs="Century Gothic"/>
          <w:b/>
          <w:bCs/>
          <w:lang w:val="es-MX"/>
        </w:rPr>
        <w:t>quórum</w:t>
      </w:r>
      <w:r w:rsidRPr="007B5EDA">
        <w:rPr>
          <w:rFonts w:ascii="Century Gothic" w:hAnsi="Century Gothic" w:cs="Century Gothic"/>
          <w:lang w:val="es-MX"/>
        </w:rPr>
        <w:t xml:space="preserve"> legal para</w:t>
      </w:r>
      <w:r w:rsidRPr="007B5EDA">
        <w:rPr>
          <w:rFonts w:ascii="Century Gothic" w:hAnsi="Century Gothic" w:cs="Century Gothic"/>
        </w:rPr>
        <w:t xml:space="preserve"> celebrar</w:t>
      </w:r>
      <w:r w:rsidRPr="007B5EDA">
        <w:rPr>
          <w:rFonts w:ascii="Century Gothic" w:hAnsi="Century Gothic" w:cs="Century Gothic"/>
          <w:lang w:val="es-MX"/>
        </w:rPr>
        <w:t xml:space="preserve"> esta sesión la declara válida, al igual que los acuerdos que en ella se tomen. </w:t>
      </w:r>
      <w:r w:rsidRPr="007B5EDA">
        <w:rPr>
          <w:rFonts w:ascii="Century Gothic" w:hAnsi="Century Gothic" w:cs="Century Gothic"/>
        </w:rPr>
        <w:t xml:space="preserve">- - - - </w:t>
      </w:r>
      <w:r>
        <w:rPr>
          <w:rFonts w:ascii="Century Gothic" w:hAnsi="Century Gothic" w:cs="Century Gothic"/>
        </w:rPr>
        <w:t xml:space="preserve">- - - - - - - - - - - - - - - - - - - </w:t>
      </w:r>
    </w:p>
    <w:p w:rsidR="00353808" w:rsidRPr="00871074" w:rsidRDefault="00353808" w:rsidP="003F5789">
      <w:pPr>
        <w:pStyle w:val="Textoindependiente"/>
        <w:spacing w:line="480" w:lineRule="auto"/>
        <w:rPr>
          <w:rFonts w:ascii="Century Gothic" w:hAnsi="Century Gothic" w:cs="Century Gothic"/>
        </w:rPr>
      </w:pPr>
      <w:r w:rsidRPr="007B5EDA">
        <w:rPr>
          <w:rFonts w:ascii="Century Gothic" w:hAnsi="Century Gothic" w:cs="Century Gothic"/>
        </w:rPr>
        <w:t xml:space="preserve">Posteriormente, </w:t>
      </w:r>
      <w:r>
        <w:rPr>
          <w:rFonts w:ascii="Century Gothic" w:hAnsi="Century Gothic" w:cs="Century Gothic"/>
        </w:rPr>
        <w:t>la</w:t>
      </w:r>
      <w:r w:rsidRPr="007B5EDA">
        <w:rPr>
          <w:rFonts w:ascii="Century Gothic" w:hAnsi="Century Gothic" w:cs="Century Gothic"/>
        </w:rPr>
        <w:t xml:space="preserve"> </w:t>
      </w:r>
      <w:r w:rsidRPr="007B5EDA">
        <w:rPr>
          <w:rFonts w:ascii="Century Gothic" w:hAnsi="Century Gothic" w:cs="Century Gothic"/>
          <w:b/>
          <w:bCs/>
        </w:rPr>
        <w:t>Magistrad</w:t>
      </w:r>
      <w:r>
        <w:rPr>
          <w:rFonts w:ascii="Century Gothic" w:hAnsi="Century Gothic" w:cs="Century Gothic"/>
          <w:b/>
          <w:bCs/>
        </w:rPr>
        <w:t>a</w:t>
      </w:r>
      <w:r w:rsidRPr="007B5EDA">
        <w:rPr>
          <w:rFonts w:ascii="Century Gothic" w:hAnsi="Century Gothic" w:cs="Century Gothic"/>
          <w:b/>
          <w:bCs/>
        </w:rPr>
        <w:t xml:space="preserve"> </w:t>
      </w:r>
      <w:r>
        <w:rPr>
          <w:rFonts w:ascii="Century Gothic" w:hAnsi="Century Gothic" w:cs="Century Gothic"/>
          <w:b/>
          <w:bCs/>
        </w:rPr>
        <w:t xml:space="preserve">Olga Regina García López </w:t>
      </w:r>
      <w:r w:rsidRPr="007B5EDA">
        <w:rPr>
          <w:rFonts w:ascii="Century Gothic" w:hAnsi="Century Gothic" w:cs="Century Gothic"/>
        </w:rPr>
        <w:t xml:space="preserve">pide a la Secretaria de Acuerdos dé lectura al </w:t>
      </w:r>
      <w:r w:rsidRPr="007B5EDA">
        <w:rPr>
          <w:rFonts w:ascii="Century Gothic" w:hAnsi="Century Gothic" w:cs="Century Gothic"/>
          <w:b/>
          <w:bCs/>
        </w:rPr>
        <w:t>segundo punto</w:t>
      </w:r>
      <w:r w:rsidRPr="007B5EDA">
        <w:rPr>
          <w:rFonts w:ascii="Century Gothic" w:hAnsi="Century Gothic" w:cs="Century Gothic"/>
        </w:rPr>
        <w:t>. Atento a ello, la licenciada Ma. del Rosario Torres Mancilla, leyó: “</w:t>
      </w:r>
      <w:r w:rsidRPr="007B5EDA">
        <w:rPr>
          <w:rFonts w:ascii="Century Gothic" w:hAnsi="Century Gothic" w:cs="Century Gothic"/>
          <w:b/>
          <w:bCs/>
          <w:lang w:val="es-MX"/>
        </w:rPr>
        <w:t>Lectura, discusión y en su caso aprobación</w:t>
      </w:r>
      <w:r w:rsidRPr="000B0659">
        <w:rPr>
          <w:rFonts w:ascii="Century Gothic" w:hAnsi="Century Gothic" w:cs="Century Gothic"/>
          <w:b/>
          <w:bCs/>
          <w:lang w:val="es-MX"/>
        </w:rPr>
        <w:t xml:space="preserve"> del orden del día</w:t>
      </w:r>
      <w:r w:rsidR="00886556">
        <w:rPr>
          <w:rFonts w:ascii="Century Gothic" w:hAnsi="Century Gothic" w:cs="Century Gothic"/>
          <w:b/>
          <w:bCs/>
          <w:lang w:val="es-MX"/>
        </w:rPr>
        <w:t>”.</w:t>
      </w:r>
      <w:r w:rsidRPr="003472BD">
        <w:rPr>
          <w:rFonts w:ascii="Century Gothic" w:hAnsi="Century Gothic" w:cs="Century Gothic"/>
          <w:b/>
          <w:bCs/>
        </w:rPr>
        <w:t xml:space="preserve"> </w:t>
      </w:r>
      <w:r>
        <w:rPr>
          <w:rFonts w:ascii="Century Gothic" w:hAnsi="Century Gothic" w:cs="Century Gothic"/>
          <w:lang w:val="es-ES"/>
        </w:rPr>
        <w:t>L</w:t>
      </w:r>
      <w:r>
        <w:rPr>
          <w:rFonts w:ascii="Century Gothic" w:hAnsi="Century Gothic" w:cs="Century Gothic"/>
        </w:rPr>
        <w:t>a</w:t>
      </w:r>
      <w:r w:rsidRPr="007B5EDA">
        <w:rPr>
          <w:rFonts w:ascii="Century Gothic" w:hAnsi="Century Gothic" w:cs="Century Gothic"/>
        </w:rPr>
        <w:t xml:space="preserve"> </w:t>
      </w:r>
      <w:r w:rsidRPr="007B5EDA">
        <w:rPr>
          <w:rFonts w:ascii="Century Gothic" w:hAnsi="Century Gothic" w:cs="Century Gothic"/>
          <w:b/>
          <w:bCs/>
        </w:rPr>
        <w:t>Magistrad</w:t>
      </w:r>
      <w:r>
        <w:rPr>
          <w:rFonts w:ascii="Century Gothic" w:hAnsi="Century Gothic" w:cs="Century Gothic"/>
          <w:b/>
          <w:bCs/>
        </w:rPr>
        <w:t>a</w:t>
      </w:r>
      <w:r w:rsidRPr="007B5EDA">
        <w:rPr>
          <w:rFonts w:ascii="Century Gothic" w:hAnsi="Century Gothic" w:cs="Century Gothic"/>
          <w:b/>
          <w:bCs/>
        </w:rPr>
        <w:t xml:space="preserve"> </w:t>
      </w:r>
      <w:r>
        <w:rPr>
          <w:rFonts w:ascii="Century Gothic" w:hAnsi="Century Gothic" w:cs="Century Gothic"/>
          <w:b/>
          <w:bCs/>
        </w:rPr>
        <w:t>Olga Regina García López</w:t>
      </w:r>
      <w:r>
        <w:rPr>
          <w:rFonts w:ascii="Century Gothic" w:hAnsi="Century Gothic" w:cs="Century Gothic"/>
        </w:rPr>
        <w:t xml:space="preserve">, refiere: “A su disposición se encuentra el orden del día, si existiera intervención de parte de alguno de ustedes en relación al mismo, por favor háganlo saber en este </w:t>
      </w:r>
      <w:r w:rsidRPr="007B5EDA">
        <w:rPr>
          <w:rFonts w:ascii="Century Gothic" w:hAnsi="Century Gothic" w:cs="Century Gothic"/>
        </w:rPr>
        <w:t>momento</w:t>
      </w:r>
      <w:r>
        <w:rPr>
          <w:rFonts w:ascii="Century Gothic" w:hAnsi="Century Gothic" w:cs="Century Gothic"/>
        </w:rPr>
        <w:t>. Se da cuenta que en este momento se integra la Magistrada María Guadalupe Orozco Santiago</w:t>
      </w:r>
      <w:r w:rsidRPr="007B5EDA">
        <w:rPr>
          <w:rFonts w:ascii="Century Gothic" w:hAnsi="Century Gothic" w:cs="Century Gothic"/>
        </w:rPr>
        <w:t xml:space="preserve">”. </w:t>
      </w:r>
      <w:r>
        <w:rPr>
          <w:rFonts w:ascii="Century Gothic" w:hAnsi="Century Gothic" w:cs="Century Gothic"/>
        </w:rPr>
        <w:t xml:space="preserve">“Sí, Presidenta, claro que sí”, manifiesta la </w:t>
      </w:r>
      <w:r>
        <w:rPr>
          <w:rFonts w:ascii="Century Gothic" w:hAnsi="Century Gothic" w:cs="Century Gothic"/>
          <w:b/>
          <w:bCs/>
        </w:rPr>
        <w:t>licenciada Ma. del Rosario Torres Mancilla</w:t>
      </w:r>
      <w:r w:rsidRPr="004C384D">
        <w:rPr>
          <w:rFonts w:ascii="Century Gothic" w:hAnsi="Century Gothic" w:cs="Century Gothic"/>
          <w:b/>
          <w:bCs/>
        </w:rPr>
        <w:t>.</w:t>
      </w:r>
      <w:r w:rsidRPr="004C384D">
        <w:rPr>
          <w:rFonts w:ascii="Century Gothic" w:hAnsi="Century Gothic" w:cs="Century Gothic"/>
        </w:rPr>
        <w:t xml:space="preserve"> LA SECRETARIA GENERAL, HACE CONSTAR QUÉ EN ESTE MOMENTO, SIENDO LAS </w:t>
      </w:r>
      <w:r w:rsidRPr="009A72D0">
        <w:rPr>
          <w:rFonts w:ascii="Century Gothic" w:hAnsi="Century Gothic" w:cs="Century Gothic"/>
        </w:rPr>
        <w:t>10:0</w:t>
      </w:r>
      <w:r>
        <w:rPr>
          <w:rFonts w:ascii="Century Gothic" w:hAnsi="Century Gothic" w:cs="Century Gothic"/>
        </w:rPr>
        <w:t>3</w:t>
      </w:r>
      <w:r w:rsidRPr="009A72D0">
        <w:rPr>
          <w:rFonts w:ascii="Century Gothic" w:hAnsi="Century Gothic" w:cs="Century Gothic"/>
        </w:rPr>
        <w:t xml:space="preserve"> DIEZ HORAS CON TRES MINUTOS</w:t>
      </w:r>
      <w:r w:rsidRPr="004C384D">
        <w:rPr>
          <w:rFonts w:ascii="Century Gothic" w:hAnsi="Century Gothic" w:cs="Century Gothic"/>
        </w:rPr>
        <w:t xml:space="preserve">, SE INTEGRA A LA SESIÓN </w:t>
      </w:r>
      <w:r>
        <w:rPr>
          <w:rFonts w:ascii="Century Gothic" w:hAnsi="Century Gothic" w:cs="Century Gothic"/>
        </w:rPr>
        <w:t>LA MAGISTRADA MA. GUADALUPE OROZCO SANTIAGO</w:t>
      </w:r>
      <w:r w:rsidRPr="004C384D">
        <w:rPr>
          <w:rFonts w:ascii="Century Gothic" w:hAnsi="Century Gothic" w:cs="Century Gothic"/>
        </w:rPr>
        <w:t>.</w:t>
      </w:r>
      <w:r>
        <w:rPr>
          <w:rFonts w:ascii="Century Gothic" w:hAnsi="Century Gothic" w:cs="Century Gothic"/>
        </w:rPr>
        <w:t xml:space="preserve"> </w:t>
      </w:r>
      <w:r w:rsidRPr="007B5EDA">
        <w:rPr>
          <w:rFonts w:ascii="Century Gothic" w:hAnsi="Century Gothic" w:cs="Century Gothic"/>
        </w:rPr>
        <w:t xml:space="preserve">Sin comentario alguno al </w:t>
      </w:r>
      <w:r>
        <w:rPr>
          <w:rFonts w:ascii="Century Gothic" w:hAnsi="Century Gothic" w:cs="Century Gothic"/>
        </w:rPr>
        <w:t>efecto</w:t>
      </w:r>
      <w:r w:rsidRPr="007B5EDA">
        <w:rPr>
          <w:rFonts w:ascii="Century Gothic" w:hAnsi="Century Gothic" w:cs="Century Gothic"/>
        </w:rPr>
        <w:t xml:space="preserve">, la </w:t>
      </w:r>
      <w:r w:rsidRPr="007B5EDA">
        <w:rPr>
          <w:rFonts w:ascii="Century Gothic" w:hAnsi="Century Gothic" w:cs="Century Gothic"/>
          <w:b/>
          <w:bCs/>
        </w:rPr>
        <w:t>Magistrada Presidenta</w:t>
      </w:r>
      <w:r w:rsidRPr="007B5EDA">
        <w:rPr>
          <w:rFonts w:ascii="Century Gothic" w:hAnsi="Century Gothic" w:cs="Century Gothic"/>
        </w:rPr>
        <w:t xml:space="preserve"> </w:t>
      </w:r>
      <w:r>
        <w:rPr>
          <w:rFonts w:ascii="Century Gothic" w:hAnsi="Century Gothic" w:cs="Century Gothic"/>
        </w:rPr>
        <w:t>continúa:</w:t>
      </w:r>
      <w:r w:rsidRPr="007B5EDA">
        <w:rPr>
          <w:rFonts w:ascii="Century Gothic" w:hAnsi="Century Gothic" w:cs="Century Gothic"/>
        </w:rPr>
        <w:t xml:space="preserve"> “Al no advertir</w:t>
      </w:r>
      <w:r>
        <w:rPr>
          <w:rFonts w:ascii="Century Gothic" w:hAnsi="Century Gothic" w:cs="Century Gothic"/>
        </w:rPr>
        <w:t xml:space="preserve"> intervención alguna, someto a votación el segundo punto del orden del día, quien se encuentre a favor del contenido íntegro del orden del día, favor de levantar la mano en este momento. Aprobado por unanimidad”, indica la </w:t>
      </w:r>
      <w:r>
        <w:rPr>
          <w:rFonts w:ascii="Century Gothic" w:hAnsi="Century Gothic" w:cs="Century Gothic"/>
          <w:b/>
          <w:bCs/>
        </w:rPr>
        <w:t>Magistrada Olga Regina García López. Atento a lo cual, el orden del día es aprobado en sus términos, por unanimidad de votos.</w:t>
      </w:r>
      <w:r w:rsidRPr="00D52D78">
        <w:rPr>
          <w:rFonts w:ascii="Century Gothic" w:hAnsi="Century Gothic" w:cs="Century Gothic"/>
        </w:rPr>
        <w:t xml:space="preserve">- - - - </w:t>
      </w:r>
    </w:p>
    <w:p w:rsidR="00353808" w:rsidRPr="008D5A0F" w:rsidRDefault="00353808" w:rsidP="003F5789">
      <w:pPr>
        <w:pStyle w:val="Textoindependiente"/>
        <w:spacing w:line="480" w:lineRule="auto"/>
        <w:rPr>
          <w:rFonts w:ascii="Century Gothic" w:hAnsi="Century Gothic" w:cs="Century Gothic"/>
          <w:caps/>
        </w:rPr>
      </w:pPr>
      <w:r>
        <w:rPr>
          <w:rFonts w:ascii="Century Gothic" w:hAnsi="Century Gothic" w:cs="Century Gothic"/>
        </w:rPr>
        <w:lastRenderedPageBreak/>
        <w:t xml:space="preserve">A continuación, la </w:t>
      </w:r>
      <w:r>
        <w:rPr>
          <w:rFonts w:ascii="Century Gothic" w:hAnsi="Century Gothic" w:cs="Century Gothic"/>
          <w:b/>
          <w:bCs/>
        </w:rPr>
        <w:t>Magistrada Presidenta</w:t>
      </w:r>
      <w:r>
        <w:rPr>
          <w:rFonts w:ascii="Century Gothic" w:hAnsi="Century Gothic" w:cs="Century Gothic"/>
        </w:rPr>
        <w:t xml:space="preserve"> pide a la Secretaria de Acuerdos dé lectura al </w:t>
      </w:r>
      <w:r>
        <w:rPr>
          <w:rFonts w:ascii="Century Gothic" w:hAnsi="Century Gothic" w:cs="Century Gothic"/>
          <w:b/>
          <w:bCs/>
        </w:rPr>
        <w:t>tercer punto</w:t>
      </w:r>
      <w:r>
        <w:rPr>
          <w:rFonts w:ascii="Century Gothic" w:hAnsi="Century Gothic" w:cs="Century Gothic"/>
        </w:rPr>
        <w:t>; quien atendiendo la instrucción, procedió a leer: “</w:t>
      </w:r>
      <w:r w:rsidRPr="008D5A0F">
        <w:rPr>
          <w:rFonts w:ascii="Century Gothic" w:hAnsi="Century Gothic" w:cs="Century Gothic"/>
          <w:b/>
          <w:bCs/>
          <w:lang w:val="es-ES"/>
        </w:rPr>
        <w:t>Se someten a consideración del H. Pleno y en su caso aprobación las actas siguientes: A).- Acta correspondiente a la sesión ordinaria celebrada el 9 nueve de enero de 2020 dos mil veinte</w:t>
      </w:r>
      <w:r>
        <w:rPr>
          <w:rFonts w:ascii="Century Gothic" w:hAnsi="Century Gothic" w:cs="Century Gothic"/>
        </w:rPr>
        <w:t xml:space="preserve">”. La </w:t>
      </w:r>
      <w:r>
        <w:rPr>
          <w:rFonts w:ascii="Century Gothic" w:hAnsi="Century Gothic" w:cs="Century Gothic"/>
          <w:b/>
          <w:bCs/>
        </w:rPr>
        <w:t xml:space="preserve">Magistrada Olga Regina García López, </w:t>
      </w:r>
      <w:r>
        <w:rPr>
          <w:rFonts w:ascii="Century Gothic" w:hAnsi="Century Gothic" w:cs="Century Gothic"/>
        </w:rPr>
        <w:t>manifiesta</w:t>
      </w:r>
      <w:r w:rsidRPr="007B5EDA">
        <w:rPr>
          <w:rFonts w:ascii="Century Gothic" w:hAnsi="Century Gothic" w:cs="Century Gothic"/>
        </w:rPr>
        <w:t xml:space="preserve">: “A su consideración el acta de sesión ordinaria celebrada el </w:t>
      </w:r>
      <w:r>
        <w:rPr>
          <w:rFonts w:ascii="Century Gothic" w:hAnsi="Century Gothic" w:cs="Century Gothic"/>
        </w:rPr>
        <w:t>9 nueve de enero de 2020 dos mil veinte</w:t>
      </w:r>
      <w:r w:rsidRPr="007B5EDA">
        <w:rPr>
          <w:rFonts w:ascii="Century Gothic" w:hAnsi="Century Gothic" w:cs="Century Gothic"/>
        </w:rPr>
        <w:t xml:space="preserve">, si existiera alguna intervención, favor </w:t>
      </w:r>
      <w:r>
        <w:rPr>
          <w:rFonts w:ascii="Century Gothic" w:hAnsi="Century Gothic" w:cs="Century Gothic"/>
        </w:rPr>
        <w:t>de hacerla saber. Se da cuenta que en este momento se integra la Magistrada Graciela González Centeno</w:t>
      </w:r>
      <w:r w:rsidRPr="007B5EDA">
        <w:rPr>
          <w:rFonts w:ascii="Century Gothic" w:hAnsi="Century Gothic" w:cs="Century Gothic"/>
        </w:rPr>
        <w:t>”.</w:t>
      </w:r>
      <w:r>
        <w:rPr>
          <w:rFonts w:ascii="Century Gothic" w:hAnsi="Century Gothic" w:cs="Century Gothic"/>
        </w:rPr>
        <w:t xml:space="preserve"> “Sí, Presidenta, claro”, atiende la </w:t>
      </w:r>
      <w:r>
        <w:rPr>
          <w:rFonts w:ascii="Century Gothic" w:hAnsi="Century Gothic" w:cs="Century Gothic"/>
          <w:b/>
          <w:bCs/>
        </w:rPr>
        <w:t>licenciada Ma. del Rosario Torres Mancilla.</w:t>
      </w:r>
      <w:r w:rsidRPr="007B5EDA">
        <w:rPr>
          <w:rFonts w:ascii="Century Gothic" w:hAnsi="Century Gothic" w:cs="Century Gothic"/>
        </w:rPr>
        <w:t xml:space="preserve"> </w:t>
      </w:r>
      <w:r w:rsidRPr="004C384D">
        <w:rPr>
          <w:rFonts w:ascii="Century Gothic" w:hAnsi="Century Gothic" w:cs="Century Gothic"/>
        </w:rPr>
        <w:t xml:space="preserve">LA SECRETARIA GENERAL, HACE CONSTAR QUÉ EN ESTE MOMENTO, SIENDO LAS </w:t>
      </w:r>
      <w:r w:rsidRPr="009A72D0">
        <w:rPr>
          <w:rFonts w:ascii="Century Gothic" w:hAnsi="Century Gothic" w:cs="Century Gothic"/>
        </w:rPr>
        <w:t>10:04 DIEZ HORAS CON CUATRO MINUTOS,</w:t>
      </w:r>
      <w:r w:rsidRPr="004C384D">
        <w:rPr>
          <w:rFonts w:ascii="Century Gothic" w:hAnsi="Century Gothic" w:cs="Century Gothic"/>
        </w:rPr>
        <w:t xml:space="preserve"> SE INTEGRA A LA </w:t>
      </w:r>
      <w:r w:rsidRPr="008D5A0F">
        <w:rPr>
          <w:rFonts w:ascii="Century Gothic" w:hAnsi="Century Gothic" w:cs="Century Gothic"/>
          <w:caps/>
        </w:rPr>
        <w:t xml:space="preserve">SESIÓN </w:t>
      </w:r>
      <w:r>
        <w:rPr>
          <w:rFonts w:ascii="Century Gothic" w:hAnsi="Century Gothic" w:cs="Century Gothic"/>
          <w:caps/>
        </w:rPr>
        <w:t xml:space="preserve">la </w:t>
      </w:r>
      <w:r w:rsidRPr="008D5A0F">
        <w:rPr>
          <w:rFonts w:ascii="Century Gothic" w:hAnsi="Century Gothic" w:cs="Century Gothic"/>
          <w:caps/>
        </w:rPr>
        <w:t>Magistrada Graciela González Centeno</w:t>
      </w:r>
      <w:r>
        <w:rPr>
          <w:rFonts w:ascii="Century Gothic" w:hAnsi="Century Gothic" w:cs="Century Gothic"/>
          <w:caps/>
        </w:rPr>
        <w:t>.</w:t>
      </w:r>
      <w:r w:rsidRPr="008D5A0F">
        <w:rPr>
          <w:rFonts w:ascii="Century Gothic" w:hAnsi="Century Gothic" w:cs="Century Gothic"/>
        </w:rPr>
        <w:t xml:space="preserve"> </w:t>
      </w:r>
      <w:r w:rsidRPr="007B5EDA">
        <w:rPr>
          <w:rFonts w:ascii="Century Gothic" w:hAnsi="Century Gothic" w:cs="Century Gothic"/>
        </w:rPr>
        <w:t xml:space="preserve">Sin </w:t>
      </w:r>
      <w:r>
        <w:rPr>
          <w:rFonts w:ascii="Century Gothic" w:hAnsi="Century Gothic" w:cs="Century Gothic"/>
        </w:rPr>
        <w:t>comentario</w:t>
      </w:r>
      <w:r w:rsidRPr="007B5EDA">
        <w:rPr>
          <w:rFonts w:ascii="Century Gothic" w:hAnsi="Century Gothic" w:cs="Century Gothic"/>
        </w:rPr>
        <w:t xml:space="preserve"> algu</w:t>
      </w:r>
      <w:r>
        <w:rPr>
          <w:rFonts w:ascii="Century Gothic" w:hAnsi="Century Gothic" w:cs="Century Gothic"/>
        </w:rPr>
        <w:t>no</w:t>
      </w:r>
      <w:r w:rsidRPr="007B5EDA">
        <w:rPr>
          <w:rFonts w:ascii="Century Gothic" w:hAnsi="Century Gothic" w:cs="Century Gothic"/>
        </w:rPr>
        <w:t xml:space="preserve"> al respecto, la </w:t>
      </w:r>
      <w:r w:rsidRPr="007B5EDA">
        <w:rPr>
          <w:rFonts w:ascii="Century Gothic" w:hAnsi="Century Gothic" w:cs="Century Gothic"/>
          <w:b/>
          <w:bCs/>
        </w:rPr>
        <w:t>Magistrada Presidenta</w:t>
      </w:r>
      <w:r w:rsidRPr="007B5EDA">
        <w:rPr>
          <w:rFonts w:ascii="Century Gothic" w:hAnsi="Century Gothic" w:cs="Century Gothic"/>
        </w:rPr>
        <w:t xml:space="preserve"> menciona: “Al no existir </w:t>
      </w:r>
      <w:r>
        <w:rPr>
          <w:rFonts w:ascii="Century Gothic" w:hAnsi="Century Gothic" w:cs="Century Gothic"/>
        </w:rPr>
        <w:t>intervención</w:t>
      </w:r>
      <w:r w:rsidRPr="007B5EDA">
        <w:rPr>
          <w:rFonts w:ascii="Century Gothic" w:hAnsi="Century Gothic" w:cs="Century Gothic"/>
        </w:rPr>
        <w:t>, someto a votación el inciso A</w:t>
      </w:r>
      <w:r>
        <w:rPr>
          <w:rFonts w:ascii="Century Gothic" w:hAnsi="Century Gothic" w:cs="Century Gothic"/>
        </w:rPr>
        <w:t>,</w:t>
      </w:r>
      <w:r w:rsidRPr="007B5EDA">
        <w:rPr>
          <w:rFonts w:ascii="Century Gothic" w:hAnsi="Century Gothic" w:cs="Century Gothic"/>
        </w:rPr>
        <w:t xml:space="preserve"> del tercer punto del orden del día, quien se encuentre a favor del contenido íntegro del acta </w:t>
      </w:r>
      <w:r>
        <w:rPr>
          <w:rFonts w:ascii="Century Gothic" w:hAnsi="Century Gothic" w:cs="Century Gothic"/>
        </w:rPr>
        <w:t>correspondiente al 9 nueve de enero de 2020 dos mil veinte, favor de levantar la mano</w:t>
      </w:r>
      <w:r w:rsidRPr="007B5EDA">
        <w:rPr>
          <w:rFonts w:ascii="Century Gothic" w:hAnsi="Century Gothic" w:cs="Century Gothic"/>
        </w:rPr>
        <w:t>. Aprobada por unanimidad</w:t>
      </w:r>
      <w:r>
        <w:rPr>
          <w:rFonts w:ascii="Century Gothic" w:hAnsi="Century Gothic" w:cs="Century Gothic"/>
        </w:rPr>
        <w:t>”</w:t>
      </w:r>
      <w:r w:rsidRPr="007B5EDA">
        <w:rPr>
          <w:rFonts w:ascii="Century Gothic" w:hAnsi="Century Gothic" w:cs="Century Gothic"/>
        </w:rPr>
        <w:t>.</w:t>
      </w:r>
      <w:r w:rsidRPr="007B5EDA">
        <w:rPr>
          <w:rFonts w:ascii="Century Gothic" w:hAnsi="Century Gothic" w:cs="Century Gothic"/>
          <w:b/>
          <w:bCs/>
        </w:rPr>
        <w:t xml:space="preserve"> Atento a ello, el acta de cuenta es aprobada en sus términos por unanimidad de votos</w:t>
      </w:r>
      <w:r w:rsidRPr="00EB22B8">
        <w:rPr>
          <w:rFonts w:ascii="Century Gothic" w:hAnsi="Century Gothic" w:cs="Century Gothic"/>
          <w:b/>
          <w:bCs/>
        </w:rPr>
        <w:t xml:space="preserve">. </w:t>
      </w:r>
      <w:r w:rsidRPr="00EB22B8">
        <w:rPr>
          <w:rFonts w:ascii="Century Gothic" w:hAnsi="Century Gothic" w:cs="Century Gothic"/>
        </w:rPr>
        <w:t>- - - - - - - - - -</w:t>
      </w:r>
      <w:r>
        <w:rPr>
          <w:rFonts w:ascii="Century Gothic" w:hAnsi="Century Gothic" w:cs="Century Gothic"/>
        </w:rPr>
        <w:t xml:space="preserve"> - - - - - - - - - - - - - - - - - - - - - - - - - - - - - - - - - - - - - </w:t>
      </w:r>
    </w:p>
    <w:p w:rsidR="00353808" w:rsidRPr="006D6D7A" w:rsidRDefault="00353808" w:rsidP="003F5789">
      <w:pPr>
        <w:pStyle w:val="Textoindependiente"/>
        <w:spacing w:line="480" w:lineRule="auto"/>
        <w:rPr>
          <w:rFonts w:ascii="Century Gothic" w:hAnsi="Century Gothic" w:cs="Century Gothic"/>
        </w:rPr>
      </w:pPr>
      <w:r>
        <w:rPr>
          <w:rFonts w:ascii="Century Gothic" w:hAnsi="Century Gothic" w:cs="Century Gothic"/>
          <w:lang w:val="es-ES"/>
        </w:rPr>
        <w:t>“</w:t>
      </w:r>
      <w:r w:rsidRPr="008D5A0F">
        <w:rPr>
          <w:rFonts w:ascii="Century Gothic" w:hAnsi="Century Gothic" w:cs="Century Gothic"/>
          <w:b/>
          <w:bCs/>
          <w:lang w:val="es-ES"/>
        </w:rPr>
        <w:t>B).- Acta correspondiente a la sesión extraordinaria celebrada el 13 trece de enero de 2020 dos mil veinte</w:t>
      </w:r>
      <w:r>
        <w:rPr>
          <w:rFonts w:ascii="Century Gothic" w:hAnsi="Century Gothic" w:cs="Century Gothic"/>
          <w:lang w:val="es-MX"/>
        </w:rPr>
        <w:t>.</w:t>
      </w:r>
      <w:r>
        <w:rPr>
          <w:rFonts w:ascii="Century Gothic" w:hAnsi="Century Gothic" w:cs="Century Gothic"/>
        </w:rPr>
        <w:t xml:space="preserve"> La </w:t>
      </w:r>
      <w:r>
        <w:rPr>
          <w:rFonts w:ascii="Century Gothic" w:hAnsi="Century Gothic" w:cs="Century Gothic"/>
          <w:b/>
          <w:bCs/>
        </w:rPr>
        <w:t>Magistrada Olga Regina García López</w:t>
      </w:r>
      <w:r>
        <w:rPr>
          <w:rFonts w:ascii="Century Gothic" w:hAnsi="Century Gothic" w:cs="Century Gothic"/>
        </w:rPr>
        <w:t>, refiere: “A su consideración se encuentra el acta de la sesión extraordinaria celebrada el 13 trece de enero del año 2020 dos mil veinte, si existiera alguna intervención fa</w:t>
      </w:r>
      <w:r w:rsidRPr="007B5EDA">
        <w:rPr>
          <w:rFonts w:ascii="Century Gothic" w:hAnsi="Century Gothic" w:cs="Century Gothic"/>
        </w:rPr>
        <w:t>vor</w:t>
      </w:r>
      <w:r>
        <w:rPr>
          <w:rFonts w:ascii="Century Gothic" w:hAnsi="Century Gothic" w:cs="Century Gothic"/>
        </w:rPr>
        <w:t xml:space="preserve"> de </w:t>
      </w:r>
      <w:r>
        <w:rPr>
          <w:rFonts w:ascii="Century Gothic" w:hAnsi="Century Gothic" w:cs="Century Gothic"/>
        </w:rPr>
        <w:lastRenderedPageBreak/>
        <w:t>hacerlo</w:t>
      </w:r>
      <w:r w:rsidRPr="007B5EDA">
        <w:rPr>
          <w:rFonts w:ascii="Century Gothic" w:hAnsi="Century Gothic" w:cs="Century Gothic"/>
        </w:rPr>
        <w:t xml:space="preserve"> saber”. Sin </w:t>
      </w:r>
      <w:r>
        <w:rPr>
          <w:rFonts w:ascii="Century Gothic" w:hAnsi="Century Gothic" w:cs="Century Gothic"/>
        </w:rPr>
        <w:t>intervención</w:t>
      </w:r>
      <w:r w:rsidRPr="007B5EDA">
        <w:rPr>
          <w:rFonts w:ascii="Century Gothic" w:hAnsi="Century Gothic" w:cs="Century Gothic"/>
        </w:rPr>
        <w:t xml:space="preserve"> al respecto, la </w:t>
      </w:r>
      <w:r w:rsidRPr="007B5EDA">
        <w:rPr>
          <w:rFonts w:ascii="Century Gothic" w:hAnsi="Century Gothic" w:cs="Century Gothic"/>
          <w:b/>
          <w:bCs/>
        </w:rPr>
        <w:t>Magistrada Presidenta</w:t>
      </w:r>
      <w:r w:rsidRPr="007B5EDA">
        <w:rPr>
          <w:rFonts w:ascii="Century Gothic" w:hAnsi="Century Gothic" w:cs="Century Gothic"/>
        </w:rPr>
        <w:t>, expresa: “</w:t>
      </w:r>
      <w:r>
        <w:rPr>
          <w:rFonts w:ascii="Century Gothic" w:hAnsi="Century Gothic" w:cs="Century Gothic"/>
        </w:rPr>
        <w:t>Al no existir comentario alguno</w:t>
      </w:r>
      <w:r w:rsidRPr="007B5EDA">
        <w:rPr>
          <w:rFonts w:ascii="Century Gothic" w:hAnsi="Century Gothic" w:cs="Century Gothic"/>
        </w:rPr>
        <w:t xml:space="preserve">, someto a votación </w:t>
      </w:r>
      <w:r>
        <w:rPr>
          <w:rFonts w:ascii="Century Gothic" w:hAnsi="Century Gothic" w:cs="Century Gothic"/>
        </w:rPr>
        <w:t xml:space="preserve">el inciso B, del tercer punto del orden del </w:t>
      </w:r>
      <w:r w:rsidRPr="007B5EDA">
        <w:rPr>
          <w:rFonts w:ascii="Century Gothic" w:hAnsi="Century Gothic" w:cs="Century Gothic"/>
        </w:rPr>
        <w:t xml:space="preserve">día, quien se encuentre a favor </w:t>
      </w:r>
      <w:r>
        <w:rPr>
          <w:rFonts w:ascii="Century Gothic" w:hAnsi="Century Gothic" w:cs="Century Gothic"/>
        </w:rPr>
        <w:t>del contenido íntegro del acta correspondiente al día 13 trece de enero del año 2020 dos mil veinte, por favor levante la mano de la forma acostumbrada</w:t>
      </w:r>
      <w:r w:rsidRPr="007B5EDA">
        <w:rPr>
          <w:rFonts w:ascii="Century Gothic" w:hAnsi="Century Gothic" w:cs="Century Gothic"/>
        </w:rPr>
        <w:t xml:space="preserve">. Aprobada por unanimidad”. </w:t>
      </w:r>
      <w:r w:rsidRPr="007B5EDA">
        <w:rPr>
          <w:rFonts w:ascii="Century Gothic" w:hAnsi="Century Gothic" w:cs="Century Gothic"/>
          <w:b/>
          <w:bCs/>
        </w:rPr>
        <w:t xml:space="preserve">Atento a ello, el acta de cuenta es aprobada en sus términos por unanimidad de votos. </w:t>
      </w:r>
      <w:r w:rsidRPr="007B5EDA">
        <w:rPr>
          <w:rFonts w:ascii="Century Gothic" w:hAnsi="Century Gothic" w:cs="Century Gothic"/>
        </w:rPr>
        <w:t>- - - - -</w:t>
      </w:r>
      <w:r w:rsidR="00886556">
        <w:rPr>
          <w:rFonts w:ascii="Century Gothic" w:hAnsi="Century Gothic" w:cs="Century Gothic"/>
        </w:rPr>
        <w:t xml:space="preserve"> - - - - - - - - - - - - - - - - - - - - -</w:t>
      </w:r>
      <w:r w:rsidRPr="007B5EDA">
        <w:rPr>
          <w:rFonts w:ascii="Century Gothic" w:hAnsi="Century Gothic" w:cs="Century Gothic"/>
        </w:rPr>
        <w:t xml:space="preserve"> </w:t>
      </w:r>
    </w:p>
    <w:p w:rsidR="00353808" w:rsidRPr="00601932" w:rsidRDefault="00353808" w:rsidP="003F5789">
      <w:pPr>
        <w:pStyle w:val="Textoindependiente3"/>
        <w:spacing w:line="480" w:lineRule="auto"/>
        <w:rPr>
          <w:rFonts w:ascii="Century Gothic" w:hAnsi="Century Gothic" w:cs="Century Gothic"/>
          <w:sz w:val="24"/>
          <w:szCs w:val="24"/>
          <w:highlight w:val="yellow"/>
        </w:rPr>
      </w:pPr>
      <w:r w:rsidRPr="000B0F96">
        <w:rPr>
          <w:rFonts w:ascii="Century Gothic" w:hAnsi="Century Gothic" w:cs="Century Gothic"/>
          <w:sz w:val="24"/>
          <w:szCs w:val="24"/>
        </w:rPr>
        <w:t xml:space="preserve">Enseguida, la </w:t>
      </w:r>
      <w:r w:rsidRPr="000B0F96">
        <w:rPr>
          <w:rFonts w:ascii="Century Gothic" w:hAnsi="Century Gothic" w:cs="Century Gothic"/>
          <w:b/>
          <w:bCs/>
          <w:sz w:val="24"/>
          <w:szCs w:val="24"/>
        </w:rPr>
        <w:t>Magistrada Presidenta</w:t>
      </w:r>
      <w:r w:rsidRPr="000B0F96">
        <w:rPr>
          <w:rFonts w:ascii="Century Gothic" w:hAnsi="Century Gothic" w:cs="Century Gothic"/>
          <w:sz w:val="24"/>
          <w:szCs w:val="24"/>
        </w:rPr>
        <w:t xml:space="preserve"> solicita a la licenciada</w:t>
      </w:r>
      <w:r w:rsidRPr="006365F6">
        <w:rPr>
          <w:rFonts w:ascii="Century Gothic" w:hAnsi="Century Gothic" w:cs="Century Gothic"/>
          <w:sz w:val="24"/>
          <w:szCs w:val="24"/>
        </w:rPr>
        <w:t xml:space="preserve"> Ma. del Rosario Torres Mancilla, proceda a dar lectura al </w:t>
      </w:r>
      <w:r w:rsidRPr="006365F6">
        <w:rPr>
          <w:rFonts w:ascii="Century Gothic" w:hAnsi="Century Gothic" w:cs="Century Gothic"/>
          <w:b/>
          <w:bCs/>
          <w:sz w:val="24"/>
          <w:szCs w:val="24"/>
        </w:rPr>
        <w:t>cuarto punto</w:t>
      </w:r>
      <w:r w:rsidRPr="006365F6">
        <w:rPr>
          <w:rFonts w:ascii="Century Gothic" w:hAnsi="Century Gothic" w:cs="Century Gothic"/>
          <w:sz w:val="24"/>
          <w:szCs w:val="24"/>
        </w:rPr>
        <w:t xml:space="preserve"> del orden del día. Atento a lo cual la </w:t>
      </w:r>
      <w:r w:rsidRPr="006365F6">
        <w:rPr>
          <w:rFonts w:ascii="Century Gothic" w:hAnsi="Century Gothic" w:cs="Century Gothic"/>
          <w:b/>
          <w:bCs/>
          <w:sz w:val="24"/>
          <w:szCs w:val="24"/>
        </w:rPr>
        <w:t xml:space="preserve">licenciada Ma. del Rosario Torres Mancilla, </w:t>
      </w:r>
      <w:r w:rsidRPr="006365F6">
        <w:rPr>
          <w:rFonts w:ascii="Century Gothic" w:hAnsi="Century Gothic" w:cs="Century Gothic"/>
          <w:sz w:val="24"/>
          <w:szCs w:val="24"/>
        </w:rPr>
        <w:t>leyó: “</w:t>
      </w:r>
      <w:r w:rsidRPr="006365F6">
        <w:rPr>
          <w:rFonts w:ascii="Century Gothic" w:hAnsi="Century Gothic" w:cs="Century Gothic"/>
          <w:b/>
          <w:bCs/>
          <w:sz w:val="24"/>
          <w:szCs w:val="24"/>
        </w:rPr>
        <w:t>Se informa al H. Pleno, de la recepción por parte de la Presidencia de los siguientes documentos</w:t>
      </w:r>
      <w:r w:rsidR="00886556">
        <w:rPr>
          <w:rFonts w:ascii="Century Gothic" w:hAnsi="Century Gothic" w:cs="Century Gothic"/>
          <w:b/>
          <w:bCs/>
          <w:sz w:val="24"/>
          <w:szCs w:val="24"/>
        </w:rPr>
        <w:t>”.</w:t>
      </w:r>
      <w:r w:rsidRPr="003472BD">
        <w:rPr>
          <w:rFonts w:ascii="Century Gothic" w:hAnsi="Century Gothic" w:cs="Century Gothic"/>
          <w:b/>
          <w:bCs/>
          <w:sz w:val="24"/>
          <w:szCs w:val="24"/>
        </w:rPr>
        <w:t xml:space="preserve"> </w:t>
      </w:r>
      <w:r w:rsidRPr="006365F6">
        <w:rPr>
          <w:rFonts w:ascii="Century Gothic" w:hAnsi="Century Gothic" w:cs="Century Gothic"/>
          <w:sz w:val="24"/>
          <w:szCs w:val="24"/>
        </w:rPr>
        <w:t xml:space="preserve">Mismos que por economía se dan aquí por reproducidos como si a la letra se insertaren. Sobre lo particular, la </w:t>
      </w:r>
      <w:r w:rsidRPr="006365F6">
        <w:rPr>
          <w:rFonts w:ascii="Century Gothic" w:hAnsi="Century Gothic" w:cs="Century Gothic"/>
          <w:b/>
          <w:bCs/>
          <w:sz w:val="24"/>
          <w:szCs w:val="24"/>
        </w:rPr>
        <w:t>Magistrada Olga Regina García López</w:t>
      </w:r>
      <w:r w:rsidRPr="006365F6">
        <w:rPr>
          <w:rFonts w:ascii="Century Gothic" w:hAnsi="Century Gothic" w:cs="Century Gothic"/>
          <w:sz w:val="24"/>
          <w:szCs w:val="24"/>
        </w:rPr>
        <w:t>, expresa: “</w:t>
      </w:r>
      <w:r>
        <w:rPr>
          <w:rFonts w:ascii="Century Gothic" w:hAnsi="Century Gothic" w:cs="Century Gothic"/>
          <w:sz w:val="24"/>
          <w:szCs w:val="24"/>
        </w:rPr>
        <w:t>A su consideración se encuentran diversos oficios enumerados en el cuarto punto, si existe alguna intervención o manifestación que hacerse ver respecto de alguno de ellos, favor de hacer uso de la palabra. Si no existe comentario alguno, los tomamos para conocimiento</w:t>
      </w:r>
      <w:r w:rsidRPr="00601932">
        <w:rPr>
          <w:rFonts w:ascii="Century Gothic" w:hAnsi="Century Gothic" w:cs="Century Gothic"/>
          <w:sz w:val="24"/>
          <w:szCs w:val="24"/>
        </w:rPr>
        <w:t xml:space="preserve">”. </w:t>
      </w:r>
      <w:r w:rsidRPr="00601932">
        <w:rPr>
          <w:rFonts w:ascii="Century Gothic" w:hAnsi="Century Gothic" w:cs="Century Gothic"/>
          <w:b/>
          <w:bCs/>
          <w:sz w:val="24"/>
          <w:szCs w:val="24"/>
        </w:rPr>
        <w:t>L</w:t>
      </w:r>
      <w:r>
        <w:rPr>
          <w:rFonts w:ascii="Century Gothic" w:hAnsi="Century Gothic" w:cs="Century Gothic"/>
          <w:b/>
          <w:bCs/>
          <w:sz w:val="24"/>
          <w:szCs w:val="24"/>
        </w:rPr>
        <w:t xml:space="preserve">as Magistradas y </w:t>
      </w:r>
      <w:r w:rsidRPr="00601932">
        <w:rPr>
          <w:rFonts w:ascii="Century Gothic" w:hAnsi="Century Gothic" w:cs="Century Gothic"/>
          <w:b/>
          <w:bCs/>
          <w:sz w:val="24"/>
          <w:szCs w:val="24"/>
        </w:rPr>
        <w:t xml:space="preserve">Magistrados que integran este Cuerpo Colegiado se dan por enterados del contenido integral de los documentos consignados en el punto </w:t>
      </w:r>
      <w:r>
        <w:rPr>
          <w:rFonts w:ascii="Century Gothic" w:hAnsi="Century Gothic" w:cs="Century Gothic"/>
          <w:b/>
          <w:bCs/>
          <w:sz w:val="24"/>
          <w:szCs w:val="24"/>
        </w:rPr>
        <w:t>cuarto</w:t>
      </w:r>
      <w:r w:rsidRPr="00601932">
        <w:rPr>
          <w:rFonts w:ascii="Century Gothic" w:hAnsi="Century Gothic" w:cs="Century Gothic"/>
          <w:b/>
          <w:bCs/>
          <w:sz w:val="24"/>
          <w:szCs w:val="24"/>
        </w:rPr>
        <w:t xml:space="preserve"> del orden del día de esta sesión</w:t>
      </w:r>
      <w:r w:rsidRPr="00601932">
        <w:rPr>
          <w:rFonts w:ascii="Century Gothic" w:hAnsi="Century Gothic" w:cs="Century Gothic"/>
        </w:rPr>
        <w:t xml:space="preserve">. - - - </w:t>
      </w:r>
      <w:r>
        <w:rPr>
          <w:rFonts w:ascii="Century Gothic" w:hAnsi="Century Gothic" w:cs="Century Gothic"/>
        </w:rPr>
        <w:t xml:space="preserve">- - - - - - - - - - - - - - - - - - - - - - </w:t>
      </w:r>
    </w:p>
    <w:p w:rsidR="00353808" w:rsidRDefault="00353808" w:rsidP="003F5789">
      <w:pPr>
        <w:pStyle w:val="Ttulo1"/>
        <w:rPr>
          <w:b w:val="0"/>
          <w:bCs w:val="0"/>
        </w:rPr>
      </w:pPr>
      <w:r w:rsidRPr="00D34056">
        <w:rPr>
          <w:b w:val="0"/>
          <w:bCs w:val="0"/>
        </w:rPr>
        <w:t>Posteriormente</w:t>
      </w:r>
      <w:r w:rsidRPr="00265C0F">
        <w:t xml:space="preserve">, </w:t>
      </w:r>
      <w:r w:rsidRPr="00D34056">
        <w:rPr>
          <w:b w:val="0"/>
          <w:bCs w:val="0"/>
        </w:rPr>
        <w:t>la</w:t>
      </w:r>
      <w:r w:rsidRPr="00265C0F">
        <w:t xml:space="preserve"> Magistrad</w:t>
      </w:r>
      <w:r>
        <w:t>a</w:t>
      </w:r>
      <w:r w:rsidRPr="00265C0F">
        <w:t xml:space="preserve"> Presidenta</w:t>
      </w:r>
      <w:r w:rsidRPr="00D34056">
        <w:rPr>
          <w:b w:val="0"/>
          <w:bCs w:val="0"/>
        </w:rPr>
        <w:t xml:space="preserve"> solicita a la Secretaria General de Acuerdos que proceda a dar lectura al</w:t>
      </w:r>
      <w:r w:rsidRPr="00265C0F">
        <w:t xml:space="preserve"> </w:t>
      </w:r>
      <w:r>
        <w:t>quinto</w:t>
      </w:r>
      <w:r w:rsidRPr="00265C0F">
        <w:t xml:space="preserve"> punto del orden del día. </w:t>
      </w:r>
      <w:r w:rsidRPr="00D34056">
        <w:rPr>
          <w:b w:val="0"/>
          <w:bCs w:val="0"/>
        </w:rPr>
        <w:t xml:space="preserve">Atento a lo cual la </w:t>
      </w:r>
      <w:r w:rsidRPr="00265C0F">
        <w:t xml:space="preserve">licenciada Ma. del Rosario Torres Mancilla, </w:t>
      </w:r>
      <w:r w:rsidRPr="00D34056">
        <w:rPr>
          <w:b w:val="0"/>
          <w:bCs w:val="0"/>
        </w:rPr>
        <w:t>leyó</w:t>
      </w:r>
      <w:r w:rsidRPr="00265C0F">
        <w:t xml:space="preserve">: “Asuntos Generales, los que hagan mención </w:t>
      </w:r>
      <w:r w:rsidRPr="00265C0F">
        <w:lastRenderedPageBreak/>
        <w:t>tanto la Magistrada Olga Regina García López, Presidenta de este Supremo Tribunal de Justicia y del Consejo de la Judicatura del Estado, como los demás Magistrados y Magistradas que integran este Cuerpo Colegiado”.</w:t>
      </w:r>
      <w:r>
        <w:t xml:space="preserve"> </w:t>
      </w:r>
      <w:r>
        <w:rPr>
          <w:b w:val="0"/>
          <w:bCs w:val="0"/>
        </w:rPr>
        <w:t>“</w:t>
      </w:r>
      <w:r w:rsidRPr="00D77DB4">
        <w:rPr>
          <w:b w:val="0"/>
          <w:bCs w:val="0"/>
        </w:rPr>
        <w:t>Quisiera decir algo</w:t>
      </w:r>
      <w:r>
        <w:rPr>
          <w:b w:val="0"/>
          <w:bCs w:val="0"/>
        </w:rPr>
        <w:t xml:space="preserve">”, solicita la </w:t>
      </w:r>
      <w:r>
        <w:t>Magistrada Ma. Guadalupe Orozco Santiago.</w:t>
      </w:r>
      <w:r>
        <w:rPr>
          <w:b w:val="0"/>
          <w:bCs w:val="0"/>
        </w:rPr>
        <w:t xml:space="preserve"> “¿Quisiera hacer uso de la voz Magistrada?, adelante”, autoriza la </w:t>
      </w:r>
      <w:r w:rsidRPr="00265C0F">
        <w:t>Magistrada Olga Regina García López</w:t>
      </w:r>
      <w:r>
        <w:rPr>
          <w:b w:val="0"/>
          <w:bCs w:val="0"/>
        </w:rPr>
        <w:t>. “</w:t>
      </w:r>
      <w:r w:rsidRPr="00D77DB4">
        <w:rPr>
          <w:b w:val="0"/>
          <w:bCs w:val="0"/>
        </w:rPr>
        <w:t>A manera nada más de una simple sugerencia en relación a la circular número 02/2020,”</w:t>
      </w:r>
      <w:r w:rsidRPr="00EE55C4">
        <w:t xml:space="preserve"> manifiesta la Magistrada Ma. Guadalupe Orozco Santiago, </w:t>
      </w:r>
      <w:r w:rsidRPr="00D77DB4">
        <w:rPr>
          <w:b w:val="0"/>
          <w:bCs w:val="0"/>
        </w:rPr>
        <w:t xml:space="preserve">“donde se hace de nuestro conocimiento la </w:t>
      </w:r>
      <w:r w:rsidRPr="00D77DB4">
        <w:rPr>
          <w:b w:val="0"/>
          <w:bCs w:val="0"/>
          <w:lang w:val="es-ES_tradnl"/>
        </w:rPr>
        <w:t xml:space="preserve">implementación de las medidas para garantizar la seguridad  de esta Ciudad Judicial y me voy a referir solo al inciso c) en el cual se ordenaba que se deberá de tomar en consideración lo siguiente: </w:t>
      </w:r>
      <w:r w:rsidRPr="00D77DB4">
        <w:rPr>
          <w:b w:val="0"/>
          <w:bCs w:val="0"/>
        </w:rPr>
        <w:t>“</w:t>
      </w:r>
      <w:r w:rsidRPr="00D77DB4">
        <w:rPr>
          <w:b w:val="0"/>
          <w:bCs w:val="0"/>
          <w:u w:val="single"/>
          <w:lang w:val="es-ES_tradnl"/>
        </w:rPr>
        <w:t>c) Asimismo, en los casos en que se tengan programadas el desahogo de audiencias en materia penal, el acceso de la Policía Procesal se llevará a cabo por el área destinada al personal con capacidades diferentes.”</w:t>
      </w:r>
      <w:r w:rsidRPr="00D77DB4">
        <w:rPr>
          <w:b w:val="0"/>
          <w:bCs w:val="0"/>
          <w:lang w:val="es-ES_tradnl"/>
        </w:rPr>
        <w:t xml:space="preserve"> </w:t>
      </w:r>
      <w:r w:rsidRPr="00D77DB4">
        <w:rPr>
          <w:b w:val="0"/>
          <w:bCs w:val="0"/>
        </w:rPr>
        <w:t xml:space="preserve">mi sugerencia es muy seria y deseo quien me escuche, el Pleno sobre todo, porque es un plus para los litigantes abogados, ya que sería conveniente que por ese mismo filtro entraran todos los abogados litigantes con audiencias en cualquier materia, ya que como repito están previstas las audiencias de oralidad penal, pero nada más únicamente para que los policías entren por ese mismo filtro, a saber, el de las personas con capacidades diferentes pero ahora yo propongo que los abogados con audiencias civiles, familiares, mercantiles, etc, tengan también un plus, máxime que advierto que no se trata de un olvido ya que se nos está recomendando poner avisos en los recintos judiciales, </w:t>
      </w:r>
      <w:r w:rsidRPr="00D77DB4">
        <w:rPr>
          <w:b w:val="0"/>
          <w:bCs w:val="0"/>
          <w:u w:val="single"/>
        </w:rPr>
        <w:t xml:space="preserve">para que los abogados litigantes </w:t>
      </w:r>
      <w:r w:rsidRPr="00D77DB4">
        <w:rPr>
          <w:b w:val="0"/>
          <w:bCs w:val="0"/>
          <w:u w:val="single"/>
        </w:rPr>
        <w:lastRenderedPageBreak/>
        <w:t>prevean los tiempos de acuerdo al horario señalado para el desahogo de las audiencias,</w:t>
      </w:r>
      <w:r w:rsidRPr="00D77DB4">
        <w:rPr>
          <w:b w:val="0"/>
          <w:bCs w:val="0"/>
        </w:rPr>
        <w:t xml:space="preserve">  por lo anterior, yo propongo que lo ya previsto se pueda mejorar con mi sugerencia es como un plus para el foro, tan solo se requiera el método para acreditar la veracidad de la audiencia y quizá lo que se requiera de parte del Consejo es hacer un pequeño protocolo de los extremos de comprobación. Ahora voy a argumentar en contra de mi propuesta, vamos a suponer que alguien opinara que eso no lo hacen los Tribunales Federales, efectivamente eso no lo hacen los Federales, yo he tenido audiencias de tipo personal en mis amparos de la magistratura, y efectivamente el Poder Federal no hace excepciones, el día de las audiencias si no se previno el tiempo, pues no se llega a tiempo a la audiencia, pero yo manejo mi propuesta como un plus, como algo innovador, si me dijeran que en otros Estados tampoco se hace eso, contestaría que yo no estoy opinando para seguir la conducta de otros Estados, entonces yo misma no encuentro objeciones, simple y sencillamente es una propuesta”.</w:t>
      </w:r>
      <w:r>
        <w:rPr>
          <w:b w:val="0"/>
          <w:bCs w:val="0"/>
        </w:rPr>
        <w:t xml:space="preserve"> “Sí, Magistrada, fíjese que fui personalmente a verificar como iban a ser las entradas e incluso estuve haciendo algunas prueba con mi propia bolsa”, expresa la </w:t>
      </w:r>
      <w:r>
        <w:t>Magistrada Olga Regina García López</w:t>
      </w:r>
      <w:r>
        <w:rPr>
          <w:b w:val="0"/>
          <w:bCs w:val="0"/>
        </w:rPr>
        <w:t xml:space="preserve">, “para ver la rapidez con la que entras, la verdad es que rapidísimo, los litigantes tardarán de dos a tres segundos en pasar, porque ellos ponen su portafolio y pasan por este lado, como en el aeropuerto, ponen su portafolio y pasan, si no traen nada, lo recogen acá, es decir, yo paso y lo recojo, y entonces el detector de metales, si yo no traigo nada en vestiduras o algo que pudiera sonar,  pasan perfectamente, entonces es muy rápido, y el acceso </w:t>
      </w:r>
      <w:r>
        <w:rPr>
          <w:b w:val="0"/>
          <w:bCs w:val="0"/>
        </w:rPr>
        <w:lastRenderedPageBreak/>
        <w:t xml:space="preserve">para las personas con discapacidad pues se hace en consideración a que puedan traer la silla de ruedas o algo así y que entonces pues pueda sonar su silla, desde luego que puedo volver a bajar y contemplar la posibilidad, pero sí le aseguro que fui yo y es muy rápida la entrada para los litigantes e incluso estaban algunos de ellos ahí, e hicieron también la prueba y dijeron, no es que pensamos que nos íbamos a registrar, no, no es ningún tipo de registro, únicamente pasan, y si no traen nada en su ropa, pues unos segundos en pasar, es muy rápido”. “Muy bien”, dice la </w:t>
      </w:r>
      <w:r>
        <w:t>Magistrada Ma. Guadalupe Orozco Santiago</w:t>
      </w:r>
      <w:r>
        <w:rPr>
          <w:b w:val="0"/>
          <w:bCs w:val="0"/>
        </w:rPr>
        <w:t xml:space="preserve">. “Pero yo lo considero Magistrada”, refiere la </w:t>
      </w:r>
      <w:r>
        <w:t>Magistrada Olga Regina García López</w:t>
      </w:r>
      <w:r>
        <w:rPr>
          <w:b w:val="0"/>
          <w:bCs w:val="0"/>
        </w:rPr>
        <w:t xml:space="preserve">. “Sí, gracias”, manifiesta la </w:t>
      </w:r>
      <w:r>
        <w:t>Magistrada Ma. Guadalupe Orozco Santiago</w:t>
      </w:r>
      <w:r w:rsidRPr="00E44F34">
        <w:rPr>
          <w:b w:val="0"/>
          <w:bCs w:val="0"/>
        </w:rPr>
        <w:t xml:space="preserve">.- - - - - - - - </w:t>
      </w:r>
      <w:r>
        <w:rPr>
          <w:b w:val="0"/>
          <w:bCs w:val="0"/>
        </w:rPr>
        <w:t>- - - - - - - - - - - - - - - - - - - - - - - - - - - - - - - - - - - - - - -</w:t>
      </w:r>
    </w:p>
    <w:p w:rsidR="00353808" w:rsidRDefault="00353808" w:rsidP="003F5789">
      <w:pPr>
        <w:pStyle w:val="Ttulo1"/>
        <w:rPr>
          <w:b w:val="0"/>
          <w:bCs w:val="0"/>
        </w:rPr>
      </w:pPr>
      <w:r>
        <w:rPr>
          <w:b w:val="0"/>
          <w:bCs w:val="0"/>
        </w:rPr>
        <w:t xml:space="preserve">En torno a otro asunto la </w:t>
      </w:r>
      <w:r>
        <w:t xml:space="preserve">Magistrada Olga Regina García </w:t>
      </w:r>
      <w:r w:rsidRPr="00E44F34">
        <w:t>López</w:t>
      </w:r>
      <w:r>
        <w:rPr>
          <w:b w:val="0"/>
          <w:bCs w:val="0"/>
        </w:rPr>
        <w:t xml:space="preserve">, refiere: “Yo nada más un asunto general, que es hacerles la atenta invitación a todos y cada uno de Ustedes para los que quieran continuar o integrarse con el ‘Programa de yo y la cultura de la legalidad’, a fin de poder organizar el calendario de las visitas, la verdad es que ha sido muy interesante, yo he participado en este programa y es muy satisfactorio como los niños reciben ese simulacro de juicio, sus preguntas, es un acercamiento con los niños, no es otra cosa y pues quien quiera seguir participando que me lo haga saber, o si lo piensan y me lo hacen llegar a la Presidencia por una llamada o algo y con gusto para irlos agendando”. “Yo Magistrada”, menciona la </w:t>
      </w:r>
      <w:r w:rsidRPr="001566B1">
        <w:t xml:space="preserve">Magistrada </w:t>
      </w:r>
      <w:r>
        <w:t xml:space="preserve">Luz María Enriqueta Cabrero Romero. </w:t>
      </w:r>
      <w:r>
        <w:rPr>
          <w:b w:val="0"/>
          <w:bCs w:val="0"/>
        </w:rPr>
        <w:t xml:space="preserve">“Usted sí”, manifiesta la </w:t>
      </w:r>
      <w:r>
        <w:t>Magistrada Olga Regina García López</w:t>
      </w:r>
      <w:r>
        <w:rPr>
          <w:b w:val="0"/>
          <w:bCs w:val="0"/>
        </w:rPr>
        <w:t xml:space="preserve">. “Igualmente también Magistrada”, refiere el </w:t>
      </w:r>
      <w:r>
        <w:t xml:space="preserve">Magistrado </w:t>
      </w:r>
      <w:r>
        <w:lastRenderedPageBreak/>
        <w:t xml:space="preserve">Juan Paulo Almazán Cue. </w:t>
      </w:r>
      <w:r>
        <w:rPr>
          <w:b w:val="0"/>
          <w:bCs w:val="0"/>
        </w:rPr>
        <w:t xml:space="preserve">“También”, dice el </w:t>
      </w:r>
      <w:r>
        <w:t>Magistrado Juan José Méndez Gatica</w:t>
      </w:r>
      <w:r>
        <w:rPr>
          <w:b w:val="0"/>
          <w:bCs w:val="0"/>
        </w:rPr>
        <w:t xml:space="preserve">. “También yo”, manifiesta la </w:t>
      </w:r>
      <w:r>
        <w:t>Magistrada María del Rocío Hernández Cruz</w:t>
      </w:r>
      <w:r>
        <w:rPr>
          <w:b w:val="0"/>
          <w:bCs w:val="0"/>
        </w:rPr>
        <w:t xml:space="preserve">. “Me sumo también”, refiere el </w:t>
      </w:r>
      <w:r>
        <w:t>Magistrado Arturo Morales Silva.</w:t>
      </w:r>
      <w:r>
        <w:rPr>
          <w:b w:val="0"/>
          <w:bCs w:val="0"/>
        </w:rPr>
        <w:t xml:space="preserve"> “Gracias, entonces para empezar a trabajar en el calendario”, expresa la </w:t>
      </w:r>
      <w:r>
        <w:t>Magistrada Olga Regina García López</w:t>
      </w:r>
      <w:r>
        <w:rPr>
          <w:b w:val="0"/>
          <w:bCs w:val="0"/>
        </w:rPr>
        <w:t>, “y Ustedes saben que de acuerdo a sus agendas también se toman en cuenta las fechas, que no interfiera en sus audiencia o actividades se puede ir flexibilizando el calendario, para que con todo gusto ir ya organizando</w:t>
      </w:r>
      <w:r w:rsidRPr="009A72D0">
        <w:rPr>
          <w:b w:val="0"/>
          <w:bCs w:val="0"/>
        </w:rPr>
        <w:t xml:space="preserve">, </w:t>
      </w:r>
      <w:r w:rsidRPr="009A72D0">
        <w:t>Atento a ello se integran al Programa Yo y la Cultura de la Legalidad los Magistrados Luz María Enriqueta Cabrero Romero, Juan José Méndez Gatica, María del Rocío Hernández Cruz, Juan Paulo Almazán Cue y Arturo Morales Silva.</w:t>
      </w:r>
      <w:r>
        <w:rPr>
          <w:b w:val="0"/>
          <w:bCs w:val="0"/>
        </w:rPr>
        <w:t xml:space="preserve"> ¿si hubiera algún otro?. sería el único asunto general que tendría en este momento, Muy bien una vez </w:t>
      </w:r>
      <w:r w:rsidRPr="005556C2">
        <w:rPr>
          <w:b w:val="0"/>
          <w:bCs w:val="0"/>
        </w:rPr>
        <w:t>agotado el orden día se declara cerrada esta sesión”. - - - - - - - -</w:t>
      </w:r>
      <w:r>
        <w:rPr>
          <w:b w:val="0"/>
          <w:bCs w:val="0"/>
        </w:rPr>
        <w:t xml:space="preserve"> - - - - - - - - - - - -</w:t>
      </w:r>
      <w:r w:rsidRPr="005556C2">
        <w:rPr>
          <w:b w:val="0"/>
          <w:bCs w:val="0"/>
        </w:rPr>
        <w:t xml:space="preserve"> </w:t>
      </w:r>
      <w:r w:rsidR="00A105A1">
        <w:rPr>
          <w:b w:val="0"/>
          <w:bCs w:val="0"/>
        </w:rPr>
        <w:t xml:space="preserve">- - - - - - - - - - - -  - - - - - </w:t>
      </w:r>
    </w:p>
    <w:p w:rsidR="00353808" w:rsidRPr="00E912A3" w:rsidRDefault="00353808" w:rsidP="003F5789">
      <w:pPr>
        <w:rPr>
          <w:lang w:val="es-MX"/>
        </w:rPr>
      </w:pPr>
    </w:p>
    <w:tbl>
      <w:tblPr>
        <w:tblW w:w="84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316"/>
        <w:gridCol w:w="4129"/>
      </w:tblGrid>
      <w:tr w:rsidR="00353808" w:rsidRPr="005556C2">
        <w:trPr>
          <w:trHeight w:val="1256"/>
        </w:trPr>
        <w:tc>
          <w:tcPr>
            <w:tcW w:w="4320" w:type="dxa"/>
          </w:tcPr>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r w:rsidRPr="005556C2">
              <w:rPr>
                <w:rFonts w:ascii="Century Gothic" w:hAnsi="Century Gothic" w:cs="Century Gothic"/>
                <w:sz w:val="16"/>
                <w:szCs w:val="16"/>
                <w:lang w:val="es-ES_tradnl"/>
              </w:rPr>
              <w:t>LA PRESIDENTA</w:t>
            </w:r>
          </w:p>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p>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p>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r w:rsidRPr="005556C2">
              <w:rPr>
                <w:rFonts w:ascii="Century Gothic" w:hAnsi="Century Gothic" w:cs="Century Gothic"/>
                <w:sz w:val="16"/>
                <w:szCs w:val="16"/>
                <w:lang w:val="es-ES_tradnl"/>
              </w:rPr>
              <w:t>MGDA. OLGA REGINA GARCÍA LÓPEZ</w:t>
            </w:r>
          </w:p>
        </w:tc>
        <w:tc>
          <w:tcPr>
            <w:tcW w:w="4132" w:type="dxa"/>
          </w:tcPr>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r w:rsidRPr="005556C2">
              <w:rPr>
                <w:rFonts w:ascii="Century Gothic" w:hAnsi="Century Gothic" w:cs="Century Gothic"/>
                <w:sz w:val="16"/>
                <w:szCs w:val="16"/>
                <w:lang w:val="es-ES_tradnl"/>
              </w:rPr>
              <w:t>LA SECRETARIA GENERAL</w:t>
            </w:r>
          </w:p>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p>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p>
          <w:p w:rsidR="00353808" w:rsidRPr="005556C2" w:rsidRDefault="00353808" w:rsidP="000907C8">
            <w:pPr>
              <w:pStyle w:val="Textosinformato"/>
              <w:spacing w:line="480" w:lineRule="auto"/>
              <w:jc w:val="center"/>
              <w:rPr>
                <w:rFonts w:ascii="Century Gothic" w:hAnsi="Century Gothic" w:cs="Century Gothic"/>
                <w:sz w:val="16"/>
                <w:szCs w:val="16"/>
                <w:lang w:val="es-ES_tradnl"/>
              </w:rPr>
            </w:pPr>
            <w:r w:rsidRPr="005556C2">
              <w:rPr>
                <w:rFonts w:ascii="Century Gothic" w:hAnsi="Century Gothic" w:cs="Century Gothic"/>
                <w:sz w:val="16"/>
                <w:szCs w:val="16"/>
                <w:lang w:val="es-ES_tradnl"/>
              </w:rPr>
              <w:t>LICENCIADA MA. DEL ROSARIO TORRES MANCILLA</w:t>
            </w:r>
          </w:p>
        </w:tc>
      </w:tr>
    </w:tbl>
    <w:p w:rsidR="00353808" w:rsidRPr="005556C2" w:rsidRDefault="00353808" w:rsidP="003F5789">
      <w:pPr>
        <w:pStyle w:val="Textosinformato"/>
        <w:tabs>
          <w:tab w:val="left" w:pos="405"/>
          <w:tab w:val="center" w:pos="1730"/>
        </w:tabs>
        <w:jc w:val="center"/>
        <w:rPr>
          <w:rFonts w:ascii="Century Gothic" w:hAnsi="Century Gothic" w:cs="Century Gothic"/>
          <w:sz w:val="22"/>
          <w:szCs w:val="22"/>
        </w:rPr>
      </w:pPr>
    </w:p>
    <w:p w:rsidR="00353808" w:rsidRPr="005556C2" w:rsidRDefault="00353808" w:rsidP="003F5789">
      <w:pPr>
        <w:pStyle w:val="Textosinformato"/>
        <w:tabs>
          <w:tab w:val="left" w:pos="405"/>
          <w:tab w:val="center" w:pos="1730"/>
        </w:tabs>
        <w:spacing w:line="480" w:lineRule="auto"/>
        <w:jc w:val="center"/>
        <w:rPr>
          <w:rFonts w:ascii="Century Gothic" w:hAnsi="Century Gothic" w:cs="Century Gothic"/>
          <w:sz w:val="24"/>
          <w:szCs w:val="24"/>
        </w:rPr>
      </w:pPr>
      <w:r w:rsidRPr="005556C2">
        <w:rPr>
          <w:rFonts w:ascii="Century Gothic" w:hAnsi="Century Gothic" w:cs="Century Gothic"/>
          <w:sz w:val="24"/>
          <w:szCs w:val="24"/>
        </w:rPr>
        <w:t>LA SECRETARIA GENERAL</w:t>
      </w:r>
    </w:p>
    <w:p w:rsidR="00353808" w:rsidRPr="005556C2" w:rsidRDefault="00353808" w:rsidP="003F5789">
      <w:pPr>
        <w:pStyle w:val="Textosinformato"/>
        <w:tabs>
          <w:tab w:val="left" w:pos="405"/>
          <w:tab w:val="center" w:pos="1730"/>
        </w:tabs>
        <w:spacing w:line="480" w:lineRule="auto"/>
        <w:jc w:val="center"/>
        <w:rPr>
          <w:rFonts w:ascii="Century Gothic" w:hAnsi="Century Gothic" w:cs="Century Gothic"/>
          <w:sz w:val="24"/>
          <w:szCs w:val="24"/>
        </w:rPr>
      </w:pPr>
    </w:p>
    <w:p w:rsidR="00353808" w:rsidRPr="005556C2" w:rsidRDefault="00353808" w:rsidP="003F5789">
      <w:pPr>
        <w:pStyle w:val="Textoindependiente3"/>
        <w:spacing w:line="480" w:lineRule="auto"/>
        <w:jc w:val="center"/>
        <w:rPr>
          <w:rFonts w:ascii="Century Gothic" w:hAnsi="Century Gothic" w:cs="Century Gothic"/>
          <w:sz w:val="24"/>
          <w:szCs w:val="24"/>
        </w:rPr>
      </w:pPr>
      <w:r w:rsidRPr="005556C2">
        <w:rPr>
          <w:rFonts w:ascii="Century Gothic" w:hAnsi="Century Gothic" w:cs="Century Gothic"/>
          <w:sz w:val="24"/>
          <w:szCs w:val="24"/>
        </w:rPr>
        <w:t>LICENCIADA MA. DEL ROSARIO TORRES MANCILLA</w:t>
      </w:r>
    </w:p>
    <w:p w:rsidR="00353808" w:rsidRPr="005556C2" w:rsidRDefault="00353808" w:rsidP="003F5789">
      <w:pPr>
        <w:pStyle w:val="Textoindependiente3"/>
        <w:rPr>
          <w:rFonts w:ascii="Century Gothic" w:hAnsi="Century Gothic" w:cs="Century Gothic"/>
          <w:sz w:val="24"/>
          <w:szCs w:val="24"/>
        </w:rPr>
      </w:pPr>
    </w:p>
    <w:p w:rsidR="00353808" w:rsidRPr="005556C2" w:rsidRDefault="00353808" w:rsidP="003F5789">
      <w:pPr>
        <w:pStyle w:val="Textoindependiente3"/>
        <w:spacing w:line="480" w:lineRule="auto"/>
        <w:rPr>
          <w:sz w:val="24"/>
          <w:szCs w:val="24"/>
        </w:rPr>
      </w:pPr>
      <w:r w:rsidRPr="005556C2">
        <w:rPr>
          <w:rFonts w:ascii="Century Gothic" w:hAnsi="Century Gothic" w:cs="Century Gothic"/>
          <w:sz w:val="24"/>
          <w:szCs w:val="24"/>
        </w:rPr>
        <w:t xml:space="preserve">SE HACE CONSTAR que la presente acta, que corresponde a la sesión de Pleno del Supremo Tribunal de Justicia del Estado, celebrada el </w:t>
      </w:r>
      <w:r>
        <w:rPr>
          <w:rFonts w:ascii="Century Gothic" w:hAnsi="Century Gothic" w:cs="Century Gothic"/>
          <w:sz w:val="24"/>
          <w:szCs w:val="24"/>
        </w:rPr>
        <w:t xml:space="preserve">16 dieciséis de </w:t>
      </w:r>
      <w:r w:rsidRPr="005556C2">
        <w:rPr>
          <w:rFonts w:ascii="Century Gothic" w:hAnsi="Century Gothic" w:cs="Century Gothic"/>
          <w:sz w:val="24"/>
          <w:szCs w:val="24"/>
        </w:rPr>
        <w:t xml:space="preserve">enero del año 2020 dos mil veinte, la firma la Presidenta y la Secretaria General de Acuerdos del H. </w:t>
      </w:r>
      <w:r w:rsidRPr="005556C2">
        <w:rPr>
          <w:rFonts w:ascii="Century Gothic" w:hAnsi="Century Gothic" w:cs="Century Gothic"/>
          <w:sz w:val="24"/>
          <w:szCs w:val="24"/>
        </w:rPr>
        <w:lastRenderedPageBreak/>
        <w:t xml:space="preserve">Supremo Tribunal de Justicia del Estado. CONSTE. - - - - - - - - - - - - - - - - - - - - - - - </w:t>
      </w:r>
    </w:p>
    <w:p w:rsidR="00353808" w:rsidRPr="005556C2" w:rsidRDefault="00353808" w:rsidP="003F5789">
      <w:pPr>
        <w:pStyle w:val="Textoindependiente3"/>
        <w:spacing w:line="480" w:lineRule="auto"/>
        <w:jc w:val="center"/>
        <w:rPr>
          <w:rFonts w:ascii="Century Gothic" w:hAnsi="Century Gothic" w:cs="Century Gothic"/>
          <w:sz w:val="24"/>
          <w:szCs w:val="24"/>
        </w:rPr>
      </w:pPr>
      <w:r w:rsidRPr="005556C2">
        <w:rPr>
          <w:rFonts w:ascii="Century Gothic" w:hAnsi="Century Gothic" w:cs="Century Gothic"/>
          <w:sz w:val="24"/>
          <w:szCs w:val="24"/>
        </w:rPr>
        <w:t>LA SECRETARIA</w:t>
      </w:r>
    </w:p>
    <w:p w:rsidR="00353808" w:rsidRPr="005556C2" w:rsidRDefault="00353808" w:rsidP="003F5789">
      <w:pPr>
        <w:pStyle w:val="Textoindependiente3"/>
        <w:spacing w:line="480" w:lineRule="auto"/>
        <w:jc w:val="center"/>
        <w:rPr>
          <w:rFonts w:ascii="Century Gothic" w:hAnsi="Century Gothic" w:cs="Century Gothic"/>
          <w:sz w:val="24"/>
          <w:szCs w:val="24"/>
        </w:rPr>
      </w:pPr>
    </w:p>
    <w:p w:rsidR="00353808" w:rsidRPr="005556C2" w:rsidRDefault="00353808" w:rsidP="003F5789">
      <w:pPr>
        <w:jc w:val="center"/>
        <w:rPr>
          <w:rFonts w:ascii="Century Gothic" w:hAnsi="Century Gothic" w:cs="Century Gothic"/>
        </w:rPr>
      </w:pPr>
      <w:r w:rsidRPr="005556C2">
        <w:rPr>
          <w:rFonts w:ascii="Century Gothic" w:hAnsi="Century Gothic" w:cs="Century Gothic"/>
        </w:rPr>
        <w:t>LICENCIADA MA. DEL ROSARIO TORRES MANCILLA</w:t>
      </w:r>
    </w:p>
    <w:sectPr w:rsidR="00353808" w:rsidRPr="005556C2" w:rsidSect="002E23F9">
      <w:headerReference w:type="even" r:id="rId9"/>
      <w:headerReference w:type="default" r:id="rId10"/>
      <w:footerReference w:type="even" r:id="rId11"/>
      <w:footerReference w:type="default" r:id="rId12"/>
      <w:headerReference w:type="first" r:id="rId13"/>
      <w:footerReference w:type="first" r:id="rId14"/>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122D" w:rsidRDefault="00ED122D">
      <w:r>
        <w:separator/>
      </w:r>
    </w:p>
  </w:endnote>
  <w:endnote w:type="continuationSeparator" w:id="0">
    <w:p w:rsidR="00ED122D" w:rsidRDefault="00ED1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8" w:rsidRDefault="00366DD1">
    <w:pPr>
      <w:pStyle w:val="Piedepgina"/>
      <w:jc w:val="center"/>
    </w:pPr>
    <w:r>
      <w:fldChar w:fldCharType="begin"/>
    </w:r>
    <w:r>
      <w:instrText>PAGE   \* MERGEFORMAT</w:instrText>
    </w:r>
    <w:r>
      <w:fldChar w:fldCharType="separate"/>
    </w:r>
    <w:r w:rsidR="00E2493A">
      <w:rPr>
        <w:noProof/>
      </w:rPr>
      <w:t>12</w:t>
    </w:r>
    <w:r>
      <w:rPr>
        <w:noProof/>
      </w:rPr>
      <w:fldChar w:fldCharType="end"/>
    </w:r>
  </w:p>
  <w:p w:rsidR="00353808" w:rsidRDefault="0035380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8" w:rsidRDefault="0035380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2493A">
      <w:rPr>
        <w:rStyle w:val="Nmerodepgina"/>
        <w:noProof/>
      </w:rPr>
      <w:t>1</w:t>
    </w:r>
    <w:r>
      <w:rPr>
        <w:rStyle w:val="Nmerodepgina"/>
      </w:rPr>
      <w:fldChar w:fldCharType="end"/>
    </w:r>
  </w:p>
  <w:p w:rsidR="00353808" w:rsidRDefault="00353808">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493A" w:rsidRDefault="00E2493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122D" w:rsidRDefault="00ED122D">
      <w:r>
        <w:separator/>
      </w:r>
    </w:p>
  </w:footnote>
  <w:footnote w:type="continuationSeparator" w:id="0">
    <w:p w:rsidR="00ED122D" w:rsidRDefault="00ED122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493A" w:rsidRDefault="00E2493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8" w:rsidRDefault="00353808">
    <w:pPr>
      <w:pStyle w:val="Encabezado"/>
    </w:pPr>
    <w:bookmarkStart w:id="0" w:name="_GoBack"/>
    <w:bookmarkEnd w:id="0"/>
    <w: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493A" w:rsidRDefault="00E2493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24901DA0"/>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D7A0D374"/>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embedSystemFonts/>
  <w:mirrorMargins/>
  <w:doNotTrackMoves/>
  <w:defaultTabStop w:val="708"/>
  <w:hyphenationZone w:val="425"/>
  <w:doNotHyphenateCaps/>
  <w:evenAndOddHeader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4118"/>
    <w:rsid w:val="00000166"/>
    <w:rsid w:val="000003DE"/>
    <w:rsid w:val="000007F1"/>
    <w:rsid w:val="0000127B"/>
    <w:rsid w:val="0000157C"/>
    <w:rsid w:val="00001A38"/>
    <w:rsid w:val="00001C8B"/>
    <w:rsid w:val="00002C9A"/>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73B3"/>
    <w:rsid w:val="00007A37"/>
    <w:rsid w:val="000105BE"/>
    <w:rsid w:val="00010649"/>
    <w:rsid w:val="000107B7"/>
    <w:rsid w:val="00010A75"/>
    <w:rsid w:val="00010C5E"/>
    <w:rsid w:val="00011ECA"/>
    <w:rsid w:val="000123E0"/>
    <w:rsid w:val="00012E9B"/>
    <w:rsid w:val="00012FFA"/>
    <w:rsid w:val="00013498"/>
    <w:rsid w:val="000138BB"/>
    <w:rsid w:val="00013922"/>
    <w:rsid w:val="00013C03"/>
    <w:rsid w:val="00013CD9"/>
    <w:rsid w:val="00014866"/>
    <w:rsid w:val="00014B8C"/>
    <w:rsid w:val="000150D7"/>
    <w:rsid w:val="00015D41"/>
    <w:rsid w:val="000161CD"/>
    <w:rsid w:val="000162D3"/>
    <w:rsid w:val="00016367"/>
    <w:rsid w:val="00016720"/>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2192"/>
    <w:rsid w:val="000224EC"/>
    <w:rsid w:val="00022DA8"/>
    <w:rsid w:val="0002379A"/>
    <w:rsid w:val="00023D7A"/>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341"/>
    <w:rsid w:val="0003262D"/>
    <w:rsid w:val="00032971"/>
    <w:rsid w:val="00032E6A"/>
    <w:rsid w:val="0003310B"/>
    <w:rsid w:val="00033347"/>
    <w:rsid w:val="00033367"/>
    <w:rsid w:val="00033543"/>
    <w:rsid w:val="00033C76"/>
    <w:rsid w:val="000340F5"/>
    <w:rsid w:val="00034375"/>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AE5"/>
    <w:rsid w:val="00041C5A"/>
    <w:rsid w:val="00041EAA"/>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A59"/>
    <w:rsid w:val="00054080"/>
    <w:rsid w:val="0005443C"/>
    <w:rsid w:val="00054808"/>
    <w:rsid w:val="000549F6"/>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F1C"/>
    <w:rsid w:val="00062F87"/>
    <w:rsid w:val="000634D3"/>
    <w:rsid w:val="000637E1"/>
    <w:rsid w:val="000647EF"/>
    <w:rsid w:val="00065060"/>
    <w:rsid w:val="000655C8"/>
    <w:rsid w:val="00065791"/>
    <w:rsid w:val="00065912"/>
    <w:rsid w:val="00065A27"/>
    <w:rsid w:val="00065DD9"/>
    <w:rsid w:val="00065FFD"/>
    <w:rsid w:val="00066039"/>
    <w:rsid w:val="000661AD"/>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2C78"/>
    <w:rsid w:val="000737D9"/>
    <w:rsid w:val="00073E08"/>
    <w:rsid w:val="00074339"/>
    <w:rsid w:val="00074441"/>
    <w:rsid w:val="00074566"/>
    <w:rsid w:val="0007474D"/>
    <w:rsid w:val="00075484"/>
    <w:rsid w:val="00075570"/>
    <w:rsid w:val="000757A5"/>
    <w:rsid w:val="000757C2"/>
    <w:rsid w:val="00075C33"/>
    <w:rsid w:val="00075E61"/>
    <w:rsid w:val="00076C20"/>
    <w:rsid w:val="000771E9"/>
    <w:rsid w:val="00077906"/>
    <w:rsid w:val="000779A8"/>
    <w:rsid w:val="00077CFA"/>
    <w:rsid w:val="000802BC"/>
    <w:rsid w:val="00080789"/>
    <w:rsid w:val="00081AC2"/>
    <w:rsid w:val="00081CE2"/>
    <w:rsid w:val="00082107"/>
    <w:rsid w:val="000822A1"/>
    <w:rsid w:val="00082303"/>
    <w:rsid w:val="00082773"/>
    <w:rsid w:val="00082C9D"/>
    <w:rsid w:val="00082D42"/>
    <w:rsid w:val="00082D60"/>
    <w:rsid w:val="000834B1"/>
    <w:rsid w:val="000844C6"/>
    <w:rsid w:val="00084519"/>
    <w:rsid w:val="0008472E"/>
    <w:rsid w:val="00084AFF"/>
    <w:rsid w:val="00085752"/>
    <w:rsid w:val="00085973"/>
    <w:rsid w:val="00085CEB"/>
    <w:rsid w:val="00086CBA"/>
    <w:rsid w:val="00087173"/>
    <w:rsid w:val="0008755A"/>
    <w:rsid w:val="00087571"/>
    <w:rsid w:val="000876D4"/>
    <w:rsid w:val="000906FC"/>
    <w:rsid w:val="000907C8"/>
    <w:rsid w:val="00090904"/>
    <w:rsid w:val="000911B9"/>
    <w:rsid w:val="00091C75"/>
    <w:rsid w:val="00091DE0"/>
    <w:rsid w:val="000928D1"/>
    <w:rsid w:val="00092AAD"/>
    <w:rsid w:val="00093D81"/>
    <w:rsid w:val="0009420F"/>
    <w:rsid w:val="00094826"/>
    <w:rsid w:val="00095355"/>
    <w:rsid w:val="00095780"/>
    <w:rsid w:val="000959FC"/>
    <w:rsid w:val="0009613D"/>
    <w:rsid w:val="00096167"/>
    <w:rsid w:val="000964BC"/>
    <w:rsid w:val="0009689E"/>
    <w:rsid w:val="00096D24"/>
    <w:rsid w:val="00096EED"/>
    <w:rsid w:val="00096F50"/>
    <w:rsid w:val="00097C44"/>
    <w:rsid w:val="00097DCF"/>
    <w:rsid w:val="000A0D7C"/>
    <w:rsid w:val="000A1196"/>
    <w:rsid w:val="000A1335"/>
    <w:rsid w:val="000A1CE2"/>
    <w:rsid w:val="000A2819"/>
    <w:rsid w:val="000A292E"/>
    <w:rsid w:val="000A2D79"/>
    <w:rsid w:val="000A3311"/>
    <w:rsid w:val="000A396C"/>
    <w:rsid w:val="000A3B18"/>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659"/>
    <w:rsid w:val="000B08F9"/>
    <w:rsid w:val="000B0B42"/>
    <w:rsid w:val="000B0D95"/>
    <w:rsid w:val="000B0E75"/>
    <w:rsid w:val="000B0F96"/>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DE6"/>
    <w:rsid w:val="000E2F21"/>
    <w:rsid w:val="000E3B60"/>
    <w:rsid w:val="000E486E"/>
    <w:rsid w:val="000E5AF3"/>
    <w:rsid w:val="000E6D82"/>
    <w:rsid w:val="000E6DA9"/>
    <w:rsid w:val="000E78D7"/>
    <w:rsid w:val="000E7ABC"/>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6E54"/>
    <w:rsid w:val="000F73C5"/>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D27"/>
    <w:rsid w:val="00110804"/>
    <w:rsid w:val="00111058"/>
    <w:rsid w:val="001112D4"/>
    <w:rsid w:val="00111B52"/>
    <w:rsid w:val="001122C9"/>
    <w:rsid w:val="00112D53"/>
    <w:rsid w:val="00113278"/>
    <w:rsid w:val="00113521"/>
    <w:rsid w:val="00113752"/>
    <w:rsid w:val="00113A64"/>
    <w:rsid w:val="00114023"/>
    <w:rsid w:val="00114867"/>
    <w:rsid w:val="00115765"/>
    <w:rsid w:val="00116C42"/>
    <w:rsid w:val="00116E1E"/>
    <w:rsid w:val="001175B0"/>
    <w:rsid w:val="00117630"/>
    <w:rsid w:val="00117964"/>
    <w:rsid w:val="00120243"/>
    <w:rsid w:val="001203D9"/>
    <w:rsid w:val="00120953"/>
    <w:rsid w:val="001211FA"/>
    <w:rsid w:val="001214FB"/>
    <w:rsid w:val="00121A0E"/>
    <w:rsid w:val="00122397"/>
    <w:rsid w:val="00122802"/>
    <w:rsid w:val="001241EC"/>
    <w:rsid w:val="00124D88"/>
    <w:rsid w:val="00125DED"/>
    <w:rsid w:val="00125EFF"/>
    <w:rsid w:val="00126787"/>
    <w:rsid w:val="00127993"/>
    <w:rsid w:val="00127CF7"/>
    <w:rsid w:val="00127DC9"/>
    <w:rsid w:val="0013001F"/>
    <w:rsid w:val="00130C2B"/>
    <w:rsid w:val="001319F2"/>
    <w:rsid w:val="001323F7"/>
    <w:rsid w:val="00132826"/>
    <w:rsid w:val="0013293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552"/>
    <w:rsid w:val="00140971"/>
    <w:rsid w:val="00140BD9"/>
    <w:rsid w:val="00140CC0"/>
    <w:rsid w:val="001415CF"/>
    <w:rsid w:val="00141624"/>
    <w:rsid w:val="001419D6"/>
    <w:rsid w:val="00141E68"/>
    <w:rsid w:val="00142532"/>
    <w:rsid w:val="00143026"/>
    <w:rsid w:val="001431FA"/>
    <w:rsid w:val="0014359C"/>
    <w:rsid w:val="0014456B"/>
    <w:rsid w:val="00144570"/>
    <w:rsid w:val="00144AB3"/>
    <w:rsid w:val="00144F35"/>
    <w:rsid w:val="001451FC"/>
    <w:rsid w:val="001453CE"/>
    <w:rsid w:val="001453F6"/>
    <w:rsid w:val="001454A0"/>
    <w:rsid w:val="00145576"/>
    <w:rsid w:val="00146302"/>
    <w:rsid w:val="001472DF"/>
    <w:rsid w:val="001472FF"/>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F08"/>
    <w:rsid w:val="00153F4F"/>
    <w:rsid w:val="001548BA"/>
    <w:rsid w:val="00154B06"/>
    <w:rsid w:val="00155026"/>
    <w:rsid w:val="0015543C"/>
    <w:rsid w:val="00155787"/>
    <w:rsid w:val="001557BB"/>
    <w:rsid w:val="00155830"/>
    <w:rsid w:val="0015597D"/>
    <w:rsid w:val="00155FA5"/>
    <w:rsid w:val="001562FA"/>
    <w:rsid w:val="001566B1"/>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77E"/>
    <w:rsid w:val="00165D10"/>
    <w:rsid w:val="00166105"/>
    <w:rsid w:val="00166440"/>
    <w:rsid w:val="001669BC"/>
    <w:rsid w:val="00166D47"/>
    <w:rsid w:val="00166DC8"/>
    <w:rsid w:val="001679A1"/>
    <w:rsid w:val="00167A42"/>
    <w:rsid w:val="00167F8B"/>
    <w:rsid w:val="00170422"/>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DAB"/>
    <w:rsid w:val="00175EB0"/>
    <w:rsid w:val="00176970"/>
    <w:rsid w:val="00176EA6"/>
    <w:rsid w:val="00176F33"/>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3BE"/>
    <w:rsid w:val="001864A0"/>
    <w:rsid w:val="00186963"/>
    <w:rsid w:val="001875B2"/>
    <w:rsid w:val="00190976"/>
    <w:rsid w:val="001920F3"/>
    <w:rsid w:val="00192AB7"/>
    <w:rsid w:val="00192D14"/>
    <w:rsid w:val="00192D64"/>
    <w:rsid w:val="00193639"/>
    <w:rsid w:val="001940CC"/>
    <w:rsid w:val="00194451"/>
    <w:rsid w:val="00195137"/>
    <w:rsid w:val="0019550B"/>
    <w:rsid w:val="00195A94"/>
    <w:rsid w:val="00195F3F"/>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A26"/>
    <w:rsid w:val="001C0A52"/>
    <w:rsid w:val="001C1158"/>
    <w:rsid w:val="001C1B67"/>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85B"/>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78C0"/>
    <w:rsid w:val="001D7DCA"/>
    <w:rsid w:val="001D7ECC"/>
    <w:rsid w:val="001D7FCC"/>
    <w:rsid w:val="001E01E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F44"/>
    <w:rsid w:val="001F0329"/>
    <w:rsid w:val="001F03C4"/>
    <w:rsid w:val="001F07E0"/>
    <w:rsid w:val="001F098C"/>
    <w:rsid w:val="001F1365"/>
    <w:rsid w:val="001F1373"/>
    <w:rsid w:val="001F2930"/>
    <w:rsid w:val="001F30C6"/>
    <w:rsid w:val="001F3989"/>
    <w:rsid w:val="001F398D"/>
    <w:rsid w:val="001F3F9D"/>
    <w:rsid w:val="001F4549"/>
    <w:rsid w:val="001F472F"/>
    <w:rsid w:val="001F4AD3"/>
    <w:rsid w:val="001F4F63"/>
    <w:rsid w:val="001F5E42"/>
    <w:rsid w:val="001F60C0"/>
    <w:rsid w:val="001F735E"/>
    <w:rsid w:val="001F74A3"/>
    <w:rsid w:val="001F7563"/>
    <w:rsid w:val="00200CA9"/>
    <w:rsid w:val="00200ECF"/>
    <w:rsid w:val="0020144F"/>
    <w:rsid w:val="00201563"/>
    <w:rsid w:val="002016B7"/>
    <w:rsid w:val="00201956"/>
    <w:rsid w:val="00202266"/>
    <w:rsid w:val="00202738"/>
    <w:rsid w:val="00202897"/>
    <w:rsid w:val="002031BB"/>
    <w:rsid w:val="00203919"/>
    <w:rsid w:val="00204103"/>
    <w:rsid w:val="00204F53"/>
    <w:rsid w:val="00205066"/>
    <w:rsid w:val="00205317"/>
    <w:rsid w:val="0020532C"/>
    <w:rsid w:val="002053B1"/>
    <w:rsid w:val="0020549E"/>
    <w:rsid w:val="002055A8"/>
    <w:rsid w:val="00205A89"/>
    <w:rsid w:val="00205B2E"/>
    <w:rsid w:val="002060C6"/>
    <w:rsid w:val="002060E9"/>
    <w:rsid w:val="002069A3"/>
    <w:rsid w:val="00206FCE"/>
    <w:rsid w:val="00206FDC"/>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5767"/>
    <w:rsid w:val="002257BA"/>
    <w:rsid w:val="002257F8"/>
    <w:rsid w:val="00225D5A"/>
    <w:rsid w:val="00225FA3"/>
    <w:rsid w:val="00226175"/>
    <w:rsid w:val="002263A9"/>
    <w:rsid w:val="002264B0"/>
    <w:rsid w:val="00226CFE"/>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33F"/>
    <w:rsid w:val="002465D4"/>
    <w:rsid w:val="0024691B"/>
    <w:rsid w:val="00247090"/>
    <w:rsid w:val="002473D0"/>
    <w:rsid w:val="00247D4F"/>
    <w:rsid w:val="00250296"/>
    <w:rsid w:val="00250BC2"/>
    <w:rsid w:val="002512E3"/>
    <w:rsid w:val="0025140E"/>
    <w:rsid w:val="002514E7"/>
    <w:rsid w:val="00251F0B"/>
    <w:rsid w:val="002521F0"/>
    <w:rsid w:val="00252BFF"/>
    <w:rsid w:val="00252C8A"/>
    <w:rsid w:val="0025316B"/>
    <w:rsid w:val="00253BA5"/>
    <w:rsid w:val="0025415C"/>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5C0F"/>
    <w:rsid w:val="002660EB"/>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5D0F"/>
    <w:rsid w:val="0027610F"/>
    <w:rsid w:val="00276144"/>
    <w:rsid w:val="002767C1"/>
    <w:rsid w:val="00276C9F"/>
    <w:rsid w:val="00276DFC"/>
    <w:rsid w:val="00276F7B"/>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C89"/>
    <w:rsid w:val="0029214F"/>
    <w:rsid w:val="0029225E"/>
    <w:rsid w:val="00292749"/>
    <w:rsid w:val="002931B9"/>
    <w:rsid w:val="002949CD"/>
    <w:rsid w:val="002953B2"/>
    <w:rsid w:val="00295F61"/>
    <w:rsid w:val="002960FA"/>
    <w:rsid w:val="00296591"/>
    <w:rsid w:val="0029687F"/>
    <w:rsid w:val="00296886"/>
    <w:rsid w:val="0029694A"/>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71A3"/>
    <w:rsid w:val="002A79C8"/>
    <w:rsid w:val="002A7C0D"/>
    <w:rsid w:val="002B0055"/>
    <w:rsid w:val="002B0683"/>
    <w:rsid w:val="002B0810"/>
    <w:rsid w:val="002B0F53"/>
    <w:rsid w:val="002B1341"/>
    <w:rsid w:val="002B1DC9"/>
    <w:rsid w:val="002B26F3"/>
    <w:rsid w:val="002B2EE5"/>
    <w:rsid w:val="002B2F19"/>
    <w:rsid w:val="002B30A9"/>
    <w:rsid w:val="002B31D4"/>
    <w:rsid w:val="002B3431"/>
    <w:rsid w:val="002B348D"/>
    <w:rsid w:val="002B36C9"/>
    <w:rsid w:val="002B40F4"/>
    <w:rsid w:val="002B45B2"/>
    <w:rsid w:val="002B59F7"/>
    <w:rsid w:val="002B5A46"/>
    <w:rsid w:val="002B5DD3"/>
    <w:rsid w:val="002B6149"/>
    <w:rsid w:val="002B628C"/>
    <w:rsid w:val="002B62E6"/>
    <w:rsid w:val="002B63A7"/>
    <w:rsid w:val="002B64B5"/>
    <w:rsid w:val="002B6801"/>
    <w:rsid w:val="002B6ADB"/>
    <w:rsid w:val="002B6B8D"/>
    <w:rsid w:val="002B6DF0"/>
    <w:rsid w:val="002B6F5B"/>
    <w:rsid w:val="002B7293"/>
    <w:rsid w:val="002B731B"/>
    <w:rsid w:val="002B760A"/>
    <w:rsid w:val="002B7707"/>
    <w:rsid w:val="002B7810"/>
    <w:rsid w:val="002B7B22"/>
    <w:rsid w:val="002B7DE4"/>
    <w:rsid w:val="002B7EE6"/>
    <w:rsid w:val="002C00E1"/>
    <w:rsid w:val="002C0215"/>
    <w:rsid w:val="002C0E84"/>
    <w:rsid w:val="002C16C1"/>
    <w:rsid w:val="002C1861"/>
    <w:rsid w:val="002C18BC"/>
    <w:rsid w:val="002C20BA"/>
    <w:rsid w:val="002C26A7"/>
    <w:rsid w:val="002C27AC"/>
    <w:rsid w:val="002C2C52"/>
    <w:rsid w:val="002C356D"/>
    <w:rsid w:val="002C37DF"/>
    <w:rsid w:val="002C3BD3"/>
    <w:rsid w:val="002C4ECB"/>
    <w:rsid w:val="002C500E"/>
    <w:rsid w:val="002C5327"/>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23F9"/>
    <w:rsid w:val="002E3046"/>
    <w:rsid w:val="002E3798"/>
    <w:rsid w:val="002E3FBB"/>
    <w:rsid w:val="002E4AC4"/>
    <w:rsid w:val="002E4E09"/>
    <w:rsid w:val="002E5234"/>
    <w:rsid w:val="002E5716"/>
    <w:rsid w:val="002E58CC"/>
    <w:rsid w:val="002E5A27"/>
    <w:rsid w:val="002E5AF9"/>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2021A"/>
    <w:rsid w:val="00320DE8"/>
    <w:rsid w:val="003211A2"/>
    <w:rsid w:val="00321B41"/>
    <w:rsid w:val="00321BCF"/>
    <w:rsid w:val="00321FB9"/>
    <w:rsid w:val="003221B4"/>
    <w:rsid w:val="003225A1"/>
    <w:rsid w:val="00322A6A"/>
    <w:rsid w:val="00322CE0"/>
    <w:rsid w:val="003232F8"/>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6A88"/>
    <w:rsid w:val="00337683"/>
    <w:rsid w:val="00337D34"/>
    <w:rsid w:val="00337E38"/>
    <w:rsid w:val="00337F85"/>
    <w:rsid w:val="00340499"/>
    <w:rsid w:val="00340578"/>
    <w:rsid w:val="003409F1"/>
    <w:rsid w:val="00340F6D"/>
    <w:rsid w:val="00341417"/>
    <w:rsid w:val="0034164F"/>
    <w:rsid w:val="00341AF1"/>
    <w:rsid w:val="003420FD"/>
    <w:rsid w:val="00342598"/>
    <w:rsid w:val="00342B69"/>
    <w:rsid w:val="00342B74"/>
    <w:rsid w:val="00342D07"/>
    <w:rsid w:val="0034325D"/>
    <w:rsid w:val="003436BE"/>
    <w:rsid w:val="00343C5F"/>
    <w:rsid w:val="003442E0"/>
    <w:rsid w:val="0034443E"/>
    <w:rsid w:val="00344998"/>
    <w:rsid w:val="00344E2D"/>
    <w:rsid w:val="0034504A"/>
    <w:rsid w:val="00345840"/>
    <w:rsid w:val="00345A42"/>
    <w:rsid w:val="00345C97"/>
    <w:rsid w:val="00345D7C"/>
    <w:rsid w:val="00345EA0"/>
    <w:rsid w:val="003463E8"/>
    <w:rsid w:val="003466CF"/>
    <w:rsid w:val="00346F51"/>
    <w:rsid w:val="00347046"/>
    <w:rsid w:val="00347143"/>
    <w:rsid w:val="003472BD"/>
    <w:rsid w:val="003477DD"/>
    <w:rsid w:val="003477E7"/>
    <w:rsid w:val="00347A2C"/>
    <w:rsid w:val="00347C81"/>
    <w:rsid w:val="00350370"/>
    <w:rsid w:val="003503B0"/>
    <w:rsid w:val="00350890"/>
    <w:rsid w:val="0035118F"/>
    <w:rsid w:val="00352017"/>
    <w:rsid w:val="00352844"/>
    <w:rsid w:val="003532AD"/>
    <w:rsid w:val="00353808"/>
    <w:rsid w:val="003539AF"/>
    <w:rsid w:val="00353B3E"/>
    <w:rsid w:val="00353B4D"/>
    <w:rsid w:val="003542D7"/>
    <w:rsid w:val="003546D5"/>
    <w:rsid w:val="00355492"/>
    <w:rsid w:val="003554BF"/>
    <w:rsid w:val="00355799"/>
    <w:rsid w:val="00355DF6"/>
    <w:rsid w:val="00355EDC"/>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6DD1"/>
    <w:rsid w:val="00367042"/>
    <w:rsid w:val="00367599"/>
    <w:rsid w:val="00367D83"/>
    <w:rsid w:val="00370692"/>
    <w:rsid w:val="00370720"/>
    <w:rsid w:val="00370766"/>
    <w:rsid w:val="00370B86"/>
    <w:rsid w:val="00371081"/>
    <w:rsid w:val="00371209"/>
    <w:rsid w:val="00371560"/>
    <w:rsid w:val="00371D80"/>
    <w:rsid w:val="00371F9E"/>
    <w:rsid w:val="00372861"/>
    <w:rsid w:val="00372A7C"/>
    <w:rsid w:val="00372BEB"/>
    <w:rsid w:val="00373066"/>
    <w:rsid w:val="003731B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704"/>
    <w:rsid w:val="00380C95"/>
    <w:rsid w:val="00380D4F"/>
    <w:rsid w:val="00380EB6"/>
    <w:rsid w:val="00380EC2"/>
    <w:rsid w:val="00381402"/>
    <w:rsid w:val="00381CB9"/>
    <w:rsid w:val="00382508"/>
    <w:rsid w:val="00382530"/>
    <w:rsid w:val="00382A73"/>
    <w:rsid w:val="00382D35"/>
    <w:rsid w:val="00382D6D"/>
    <w:rsid w:val="003847B3"/>
    <w:rsid w:val="00384981"/>
    <w:rsid w:val="003849EA"/>
    <w:rsid w:val="00384AFB"/>
    <w:rsid w:val="0038527E"/>
    <w:rsid w:val="00385298"/>
    <w:rsid w:val="003852FF"/>
    <w:rsid w:val="00385397"/>
    <w:rsid w:val="00385407"/>
    <w:rsid w:val="003861C7"/>
    <w:rsid w:val="00386896"/>
    <w:rsid w:val="00386A83"/>
    <w:rsid w:val="00386BC5"/>
    <w:rsid w:val="00387230"/>
    <w:rsid w:val="00387382"/>
    <w:rsid w:val="0038738B"/>
    <w:rsid w:val="0038765E"/>
    <w:rsid w:val="00387E3F"/>
    <w:rsid w:val="00390161"/>
    <w:rsid w:val="00390A4D"/>
    <w:rsid w:val="00390CA8"/>
    <w:rsid w:val="00390FB2"/>
    <w:rsid w:val="003917CF"/>
    <w:rsid w:val="003918E5"/>
    <w:rsid w:val="00392141"/>
    <w:rsid w:val="003921D0"/>
    <w:rsid w:val="0039234E"/>
    <w:rsid w:val="0039235D"/>
    <w:rsid w:val="003928AE"/>
    <w:rsid w:val="0039313A"/>
    <w:rsid w:val="0039368A"/>
    <w:rsid w:val="00393CAA"/>
    <w:rsid w:val="00393CBA"/>
    <w:rsid w:val="0039420E"/>
    <w:rsid w:val="0039497C"/>
    <w:rsid w:val="003949AD"/>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E7C"/>
    <w:rsid w:val="003A5FC9"/>
    <w:rsid w:val="003A6205"/>
    <w:rsid w:val="003A6408"/>
    <w:rsid w:val="003A6966"/>
    <w:rsid w:val="003A7298"/>
    <w:rsid w:val="003A763E"/>
    <w:rsid w:val="003A78AD"/>
    <w:rsid w:val="003A7A44"/>
    <w:rsid w:val="003B0226"/>
    <w:rsid w:val="003B0375"/>
    <w:rsid w:val="003B081E"/>
    <w:rsid w:val="003B1839"/>
    <w:rsid w:val="003B1BC8"/>
    <w:rsid w:val="003B2293"/>
    <w:rsid w:val="003B2A10"/>
    <w:rsid w:val="003B2AE6"/>
    <w:rsid w:val="003B405F"/>
    <w:rsid w:val="003B4444"/>
    <w:rsid w:val="003B46C8"/>
    <w:rsid w:val="003B47EA"/>
    <w:rsid w:val="003B485F"/>
    <w:rsid w:val="003B4C4A"/>
    <w:rsid w:val="003B5848"/>
    <w:rsid w:val="003B5884"/>
    <w:rsid w:val="003B61BB"/>
    <w:rsid w:val="003B64D5"/>
    <w:rsid w:val="003B650B"/>
    <w:rsid w:val="003B68C3"/>
    <w:rsid w:val="003B68EE"/>
    <w:rsid w:val="003B6ECE"/>
    <w:rsid w:val="003B726F"/>
    <w:rsid w:val="003C0440"/>
    <w:rsid w:val="003C0870"/>
    <w:rsid w:val="003C0994"/>
    <w:rsid w:val="003C0C6A"/>
    <w:rsid w:val="003C0E0D"/>
    <w:rsid w:val="003C101D"/>
    <w:rsid w:val="003C196B"/>
    <w:rsid w:val="003C2170"/>
    <w:rsid w:val="003C2171"/>
    <w:rsid w:val="003C347A"/>
    <w:rsid w:val="003C484C"/>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D3"/>
    <w:rsid w:val="003D4ED8"/>
    <w:rsid w:val="003D50AE"/>
    <w:rsid w:val="003D53BE"/>
    <w:rsid w:val="003D54F1"/>
    <w:rsid w:val="003D5A7A"/>
    <w:rsid w:val="003D5ADC"/>
    <w:rsid w:val="003D6853"/>
    <w:rsid w:val="003D70B7"/>
    <w:rsid w:val="003D7470"/>
    <w:rsid w:val="003E02D5"/>
    <w:rsid w:val="003E09F3"/>
    <w:rsid w:val="003E0AD7"/>
    <w:rsid w:val="003E1931"/>
    <w:rsid w:val="003E1A13"/>
    <w:rsid w:val="003E1B9F"/>
    <w:rsid w:val="003E1EC9"/>
    <w:rsid w:val="003E20E6"/>
    <w:rsid w:val="003E243B"/>
    <w:rsid w:val="003E2B4D"/>
    <w:rsid w:val="003E2D8B"/>
    <w:rsid w:val="003E340F"/>
    <w:rsid w:val="003E3D06"/>
    <w:rsid w:val="003E4903"/>
    <w:rsid w:val="003E4907"/>
    <w:rsid w:val="003E526C"/>
    <w:rsid w:val="003E5491"/>
    <w:rsid w:val="003E632F"/>
    <w:rsid w:val="003E70A9"/>
    <w:rsid w:val="003E788A"/>
    <w:rsid w:val="003E7914"/>
    <w:rsid w:val="003E791C"/>
    <w:rsid w:val="003E7970"/>
    <w:rsid w:val="003E7D3D"/>
    <w:rsid w:val="003E7D7A"/>
    <w:rsid w:val="003F02A3"/>
    <w:rsid w:val="003F0C57"/>
    <w:rsid w:val="003F16FD"/>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789"/>
    <w:rsid w:val="003F5D37"/>
    <w:rsid w:val="003F5DA6"/>
    <w:rsid w:val="003F5DB7"/>
    <w:rsid w:val="003F5FA8"/>
    <w:rsid w:val="003F6374"/>
    <w:rsid w:val="003F63BB"/>
    <w:rsid w:val="003F672D"/>
    <w:rsid w:val="003F6D98"/>
    <w:rsid w:val="003F768D"/>
    <w:rsid w:val="004006CD"/>
    <w:rsid w:val="0040094D"/>
    <w:rsid w:val="00400CBB"/>
    <w:rsid w:val="00401260"/>
    <w:rsid w:val="004012BF"/>
    <w:rsid w:val="00401859"/>
    <w:rsid w:val="004023FE"/>
    <w:rsid w:val="00402586"/>
    <w:rsid w:val="004025A0"/>
    <w:rsid w:val="00402CB8"/>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5D3"/>
    <w:rsid w:val="00412B72"/>
    <w:rsid w:val="0041309A"/>
    <w:rsid w:val="004132DB"/>
    <w:rsid w:val="00413981"/>
    <w:rsid w:val="00414208"/>
    <w:rsid w:val="0041432B"/>
    <w:rsid w:val="0041448C"/>
    <w:rsid w:val="00415310"/>
    <w:rsid w:val="00415CFA"/>
    <w:rsid w:val="00416413"/>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7D6"/>
    <w:rsid w:val="00424347"/>
    <w:rsid w:val="00424386"/>
    <w:rsid w:val="00424410"/>
    <w:rsid w:val="004245A7"/>
    <w:rsid w:val="0042486C"/>
    <w:rsid w:val="00424B3E"/>
    <w:rsid w:val="00424ED9"/>
    <w:rsid w:val="00425031"/>
    <w:rsid w:val="00425295"/>
    <w:rsid w:val="00425324"/>
    <w:rsid w:val="00426D26"/>
    <w:rsid w:val="00427110"/>
    <w:rsid w:val="0042747A"/>
    <w:rsid w:val="004276C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A52"/>
    <w:rsid w:val="00433A90"/>
    <w:rsid w:val="004343EF"/>
    <w:rsid w:val="00434B12"/>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ED5"/>
    <w:rsid w:val="00446BCA"/>
    <w:rsid w:val="004472F0"/>
    <w:rsid w:val="00447520"/>
    <w:rsid w:val="004476A3"/>
    <w:rsid w:val="00447956"/>
    <w:rsid w:val="00447F23"/>
    <w:rsid w:val="00450145"/>
    <w:rsid w:val="00451020"/>
    <w:rsid w:val="00451C75"/>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6052A"/>
    <w:rsid w:val="00460E51"/>
    <w:rsid w:val="004610CF"/>
    <w:rsid w:val="004613D9"/>
    <w:rsid w:val="004618AC"/>
    <w:rsid w:val="00461A4F"/>
    <w:rsid w:val="00461D1E"/>
    <w:rsid w:val="00461DB6"/>
    <w:rsid w:val="00462078"/>
    <w:rsid w:val="00462257"/>
    <w:rsid w:val="0046250F"/>
    <w:rsid w:val="00462B3F"/>
    <w:rsid w:val="00463FA9"/>
    <w:rsid w:val="0046519A"/>
    <w:rsid w:val="00465474"/>
    <w:rsid w:val="00465558"/>
    <w:rsid w:val="004655D3"/>
    <w:rsid w:val="00465ED7"/>
    <w:rsid w:val="00465F96"/>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BB"/>
    <w:rsid w:val="00471968"/>
    <w:rsid w:val="00471F78"/>
    <w:rsid w:val="00472089"/>
    <w:rsid w:val="0047237E"/>
    <w:rsid w:val="00472A35"/>
    <w:rsid w:val="00472BF7"/>
    <w:rsid w:val="00472F43"/>
    <w:rsid w:val="004733C3"/>
    <w:rsid w:val="004741BB"/>
    <w:rsid w:val="004742F5"/>
    <w:rsid w:val="00474334"/>
    <w:rsid w:val="00474C16"/>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429"/>
    <w:rsid w:val="00485455"/>
    <w:rsid w:val="004858F9"/>
    <w:rsid w:val="00485C02"/>
    <w:rsid w:val="00485E84"/>
    <w:rsid w:val="00486019"/>
    <w:rsid w:val="00486D82"/>
    <w:rsid w:val="00487243"/>
    <w:rsid w:val="004872B2"/>
    <w:rsid w:val="00487CB8"/>
    <w:rsid w:val="0049074F"/>
    <w:rsid w:val="00490A23"/>
    <w:rsid w:val="00490A90"/>
    <w:rsid w:val="00490D1D"/>
    <w:rsid w:val="00490E61"/>
    <w:rsid w:val="004917E2"/>
    <w:rsid w:val="00492462"/>
    <w:rsid w:val="00492FFD"/>
    <w:rsid w:val="004934D3"/>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AEA"/>
    <w:rsid w:val="004A55EC"/>
    <w:rsid w:val="004A5812"/>
    <w:rsid w:val="004A5C3A"/>
    <w:rsid w:val="004A61D0"/>
    <w:rsid w:val="004A6406"/>
    <w:rsid w:val="004A65E6"/>
    <w:rsid w:val="004A66A6"/>
    <w:rsid w:val="004A6931"/>
    <w:rsid w:val="004A6A06"/>
    <w:rsid w:val="004A6C3F"/>
    <w:rsid w:val="004A70D3"/>
    <w:rsid w:val="004A76A4"/>
    <w:rsid w:val="004A7DFC"/>
    <w:rsid w:val="004B0027"/>
    <w:rsid w:val="004B02D4"/>
    <w:rsid w:val="004B031B"/>
    <w:rsid w:val="004B0851"/>
    <w:rsid w:val="004B0879"/>
    <w:rsid w:val="004B092A"/>
    <w:rsid w:val="004B0A7D"/>
    <w:rsid w:val="004B0CDD"/>
    <w:rsid w:val="004B0CF1"/>
    <w:rsid w:val="004B10CC"/>
    <w:rsid w:val="004B12BA"/>
    <w:rsid w:val="004B1B31"/>
    <w:rsid w:val="004B1B6B"/>
    <w:rsid w:val="004B3053"/>
    <w:rsid w:val="004B317F"/>
    <w:rsid w:val="004B42C9"/>
    <w:rsid w:val="004B4886"/>
    <w:rsid w:val="004B5853"/>
    <w:rsid w:val="004B60F9"/>
    <w:rsid w:val="004B628B"/>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84D"/>
    <w:rsid w:val="004C4241"/>
    <w:rsid w:val="004C42D3"/>
    <w:rsid w:val="004C4AFA"/>
    <w:rsid w:val="004C4C7B"/>
    <w:rsid w:val="004C5C9B"/>
    <w:rsid w:val="004C6494"/>
    <w:rsid w:val="004C6B2A"/>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41E"/>
    <w:rsid w:val="004D2AE3"/>
    <w:rsid w:val="004D2E61"/>
    <w:rsid w:val="004D323C"/>
    <w:rsid w:val="004D330C"/>
    <w:rsid w:val="004D33FE"/>
    <w:rsid w:val="004D3495"/>
    <w:rsid w:val="004D3E24"/>
    <w:rsid w:val="004D4641"/>
    <w:rsid w:val="004D5D73"/>
    <w:rsid w:val="004D5E57"/>
    <w:rsid w:val="004D6250"/>
    <w:rsid w:val="004D6671"/>
    <w:rsid w:val="004D6709"/>
    <w:rsid w:val="004D6973"/>
    <w:rsid w:val="004D7272"/>
    <w:rsid w:val="004D74C6"/>
    <w:rsid w:val="004D77F6"/>
    <w:rsid w:val="004D7A18"/>
    <w:rsid w:val="004E04E0"/>
    <w:rsid w:val="004E05FB"/>
    <w:rsid w:val="004E0D6D"/>
    <w:rsid w:val="004E0DB4"/>
    <w:rsid w:val="004E14E0"/>
    <w:rsid w:val="004E15ED"/>
    <w:rsid w:val="004E19A6"/>
    <w:rsid w:val="004E1AA9"/>
    <w:rsid w:val="004E1E7C"/>
    <w:rsid w:val="004E294D"/>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333E"/>
    <w:rsid w:val="004F39DD"/>
    <w:rsid w:val="004F3C6D"/>
    <w:rsid w:val="004F403B"/>
    <w:rsid w:val="004F40F0"/>
    <w:rsid w:val="004F482E"/>
    <w:rsid w:val="004F520B"/>
    <w:rsid w:val="004F53DF"/>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21C7"/>
    <w:rsid w:val="00502BC0"/>
    <w:rsid w:val="00502D29"/>
    <w:rsid w:val="0050329A"/>
    <w:rsid w:val="005032F6"/>
    <w:rsid w:val="0050342D"/>
    <w:rsid w:val="00503BCD"/>
    <w:rsid w:val="00503DFD"/>
    <w:rsid w:val="00504A8E"/>
    <w:rsid w:val="00504AA4"/>
    <w:rsid w:val="00504BF2"/>
    <w:rsid w:val="00504CCB"/>
    <w:rsid w:val="00504FCC"/>
    <w:rsid w:val="005052C8"/>
    <w:rsid w:val="00505C7A"/>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37DE1"/>
    <w:rsid w:val="00540C5A"/>
    <w:rsid w:val="00540D40"/>
    <w:rsid w:val="00541802"/>
    <w:rsid w:val="005419F9"/>
    <w:rsid w:val="00542169"/>
    <w:rsid w:val="0054297F"/>
    <w:rsid w:val="00542DE2"/>
    <w:rsid w:val="00543484"/>
    <w:rsid w:val="005435D2"/>
    <w:rsid w:val="00543B66"/>
    <w:rsid w:val="00544C12"/>
    <w:rsid w:val="005455FB"/>
    <w:rsid w:val="005456CA"/>
    <w:rsid w:val="00545CAD"/>
    <w:rsid w:val="0054701E"/>
    <w:rsid w:val="00547AC5"/>
    <w:rsid w:val="00547BE7"/>
    <w:rsid w:val="005506C2"/>
    <w:rsid w:val="00550C9B"/>
    <w:rsid w:val="005511A4"/>
    <w:rsid w:val="00551637"/>
    <w:rsid w:val="00551C74"/>
    <w:rsid w:val="00552E31"/>
    <w:rsid w:val="0055324E"/>
    <w:rsid w:val="005538C3"/>
    <w:rsid w:val="0055429C"/>
    <w:rsid w:val="00554D9A"/>
    <w:rsid w:val="00554EA4"/>
    <w:rsid w:val="00554EDD"/>
    <w:rsid w:val="00554F23"/>
    <w:rsid w:val="005556C2"/>
    <w:rsid w:val="00555CA1"/>
    <w:rsid w:val="00556821"/>
    <w:rsid w:val="00556BC0"/>
    <w:rsid w:val="00556DC0"/>
    <w:rsid w:val="00556ECC"/>
    <w:rsid w:val="00557563"/>
    <w:rsid w:val="00557FED"/>
    <w:rsid w:val="00560476"/>
    <w:rsid w:val="00560525"/>
    <w:rsid w:val="00560A76"/>
    <w:rsid w:val="0056130E"/>
    <w:rsid w:val="0056173F"/>
    <w:rsid w:val="00561C17"/>
    <w:rsid w:val="00562347"/>
    <w:rsid w:val="0056285F"/>
    <w:rsid w:val="00562F45"/>
    <w:rsid w:val="00563629"/>
    <w:rsid w:val="00563679"/>
    <w:rsid w:val="00564145"/>
    <w:rsid w:val="00564BF5"/>
    <w:rsid w:val="00565136"/>
    <w:rsid w:val="00565D96"/>
    <w:rsid w:val="005662E5"/>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5F0"/>
    <w:rsid w:val="00574907"/>
    <w:rsid w:val="00574EB9"/>
    <w:rsid w:val="00575942"/>
    <w:rsid w:val="00576120"/>
    <w:rsid w:val="005761AD"/>
    <w:rsid w:val="005762BC"/>
    <w:rsid w:val="005763CA"/>
    <w:rsid w:val="00577165"/>
    <w:rsid w:val="00577474"/>
    <w:rsid w:val="005776D7"/>
    <w:rsid w:val="00577992"/>
    <w:rsid w:val="00577CD6"/>
    <w:rsid w:val="005801C7"/>
    <w:rsid w:val="0058122F"/>
    <w:rsid w:val="00581248"/>
    <w:rsid w:val="005814C3"/>
    <w:rsid w:val="005816DC"/>
    <w:rsid w:val="00581AE2"/>
    <w:rsid w:val="00582371"/>
    <w:rsid w:val="00582D0B"/>
    <w:rsid w:val="00583482"/>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427A"/>
    <w:rsid w:val="0059445E"/>
    <w:rsid w:val="00594731"/>
    <w:rsid w:val="005947D7"/>
    <w:rsid w:val="00594BB0"/>
    <w:rsid w:val="00594DFA"/>
    <w:rsid w:val="00595904"/>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EBD"/>
    <w:rsid w:val="005A2563"/>
    <w:rsid w:val="005A25AE"/>
    <w:rsid w:val="005A2866"/>
    <w:rsid w:val="005A29DD"/>
    <w:rsid w:val="005A2CAB"/>
    <w:rsid w:val="005A2DEB"/>
    <w:rsid w:val="005A2E34"/>
    <w:rsid w:val="005A36E1"/>
    <w:rsid w:val="005A374B"/>
    <w:rsid w:val="005A383A"/>
    <w:rsid w:val="005A3BAA"/>
    <w:rsid w:val="005A470A"/>
    <w:rsid w:val="005A4841"/>
    <w:rsid w:val="005A4944"/>
    <w:rsid w:val="005A5EA5"/>
    <w:rsid w:val="005A63BE"/>
    <w:rsid w:val="005A6621"/>
    <w:rsid w:val="005A704C"/>
    <w:rsid w:val="005B0394"/>
    <w:rsid w:val="005B0E41"/>
    <w:rsid w:val="005B111A"/>
    <w:rsid w:val="005B1745"/>
    <w:rsid w:val="005B1F77"/>
    <w:rsid w:val="005B20D8"/>
    <w:rsid w:val="005B21C0"/>
    <w:rsid w:val="005B2268"/>
    <w:rsid w:val="005B2429"/>
    <w:rsid w:val="005B3286"/>
    <w:rsid w:val="005B3353"/>
    <w:rsid w:val="005B3487"/>
    <w:rsid w:val="005B3916"/>
    <w:rsid w:val="005B393D"/>
    <w:rsid w:val="005B3F3B"/>
    <w:rsid w:val="005B4DD1"/>
    <w:rsid w:val="005B58E1"/>
    <w:rsid w:val="005B5951"/>
    <w:rsid w:val="005B5A40"/>
    <w:rsid w:val="005B5A9D"/>
    <w:rsid w:val="005B5B01"/>
    <w:rsid w:val="005B60C4"/>
    <w:rsid w:val="005B62FE"/>
    <w:rsid w:val="005B6394"/>
    <w:rsid w:val="005B63F4"/>
    <w:rsid w:val="005B7557"/>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AFF"/>
    <w:rsid w:val="005D3D3A"/>
    <w:rsid w:val="005D4A96"/>
    <w:rsid w:val="005D511A"/>
    <w:rsid w:val="005D5190"/>
    <w:rsid w:val="005D5706"/>
    <w:rsid w:val="005D5A84"/>
    <w:rsid w:val="005D5B72"/>
    <w:rsid w:val="005D5D2F"/>
    <w:rsid w:val="005D6D3F"/>
    <w:rsid w:val="005D6F27"/>
    <w:rsid w:val="005D717A"/>
    <w:rsid w:val="005D76CA"/>
    <w:rsid w:val="005D77F0"/>
    <w:rsid w:val="005D780A"/>
    <w:rsid w:val="005D7894"/>
    <w:rsid w:val="005D7B54"/>
    <w:rsid w:val="005D7B6A"/>
    <w:rsid w:val="005E0EBC"/>
    <w:rsid w:val="005E1086"/>
    <w:rsid w:val="005E12D1"/>
    <w:rsid w:val="005E15A2"/>
    <w:rsid w:val="005E193C"/>
    <w:rsid w:val="005E1B84"/>
    <w:rsid w:val="005E2689"/>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812"/>
    <w:rsid w:val="005E7B1D"/>
    <w:rsid w:val="005F02BF"/>
    <w:rsid w:val="005F02DA"/>
    <w:rsid w:val="005F174C"/>
    <w:rsid w:val="005F17AC"/>
    <w:rsid w:val="005F19A0"/>
    <w:rsid w:val="005F1E9F"/>
    <w:rsid w:val="005F2A9C"/>
    <w:rsid w:val="005F3B94"/>
    <w:rsid w:val="005F3BF3"/>
    <w:rsid w:val="005F49E2"/>
    <w:rsid w:val="005F4A0A"/>
    <w:rsid w:val="005F4E5E"/>
    <w:rsid w:val="005F4EDE"/>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932"/>
    <w:rsid w:val="00601C87"/>
    <w:rsid w:val="00601D58"/>
    <w:rsid w:val="00601DEE"/>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C5F"/>
    <w:rsid w:val="006177ED"/>
    <w:rsid w:val="00617886"/>
    <w:rsid w:val="0061794A"/>
    <w:rsid w:val="00620792"/>
    <w:rsid w:val="0062090A"/>
    <w:rsid w:val="00620FE3"/>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2E4"/>
    <w:rsid w:val="0062439C"/>
    <w:rsid w:val="00624B76"/>
    <w:rsid w:val="00624C9A"/>
    <w:rsid w:val="00624DAE"/>
    <w:rsid w:val="006250FE"/>
    <w:rsid w:val="00625307"/>
    <w:rsid w:val="00625E84"/>
    <w:rsid w:val="00626D54"/>
    <w:rsid w:val="00627139"/>
    <w:rsid w:val="00627706"/>
    <w:rsid w:val="006277C3"/>
    <w:rsid w:val="00627F74"/>
    <w:rsid w:val="006302F6"/>
    <w:rsid w:val="0063052D"/>
    <w:rsid w:val="00630710"/>
    <w:rsid w:val="00630AEE"/>
    <w:rsid w:val="00630B1A"/>
    <w:rsid w:val="00630C04"/>
    <w:rsid w:val="006311F9"/>
    <w:rsid w:val="00631335"/>
    <w:rsid w:val="00631481"/>
    <w:rsid w:val="006316B5"/>
    <w:rsid w:val="0063193C"/>
    <w:rsid w:val="006319E1"/>
    <w:rsid w:val="00631EDF"/>
    <w:rsid w:val="00633220"/>
    <w:rsid w:val="00633C6F"/>
    <w:rsid w:val="00634562"/>
    <w:rsid w:val="006348FC"/>
    <w:rsid w:val="00634D0D"/>
    <w:rsid w:val="00634EB1"/>
    <w:rsid w:val="00634ECB"/>
    <w:rsid w:val="0063562B"/>
    <w:rsid w:val="006356CB"/>
    <w:rsid w:val="00635D55"/>
    <w:rsid w:val="006365F6"/>
    <w:rsid w:val="0063662D"/>
    <w:rsid w:val="00636666"/>
    <w:rsid w:val="00636965"/>
    <w:rsid w:val="006369EB"/>
    <w:rsid w:val="00636D51"/>
    <w:rsid w:val="00637A8B"/>
    <w:rsid w:val="00637D2B"/>
    <w:rsid w:val="00637D56"/>
    <w:rsid w:val="00640862"/>
    <w:rsid w:val="00640D0D"/>
    <w:rsid w:val="00640D7D"/>
    <w:rsid w:val="00640DEB"/>
    <w:rsid w:val="006414EE"/>
    <w:rsid w:val="006417A8"/>
    <w:rsid w:val="00641E55"/>
    <w:rsid w:val="0064245B"/>
    <w:rsid w:val="00642594"/>
    <w:rsid w:val="006425BC"/>
    <w:rsid w:val="00642891"/>
    <w:rsid w:val="00643681"/>
    <w:rsid w:val="00643AF9"/>
    <w:rsid w:val="00643BBB"/>
    <w:rsid w:val="00643C81"/>
    <w:rsid w:val="00643D05"/>
    <w:rsid w:val="00644758"/>
    <w:rsid w:val="00644A0C"/>
    <w:rsid w:val="00644AA9"/>
    <w:rsid w:val="00644F39"/>
    <w:rsid w:val="00644F44"/>
    <w:rsid w:val="006454C1"/>
    <w:rsid w:val="00645C97"/>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610A"/>
    <w:rsid w:val="0066635E"/>
    <w:rsid w:val="006666D1"/>
    <w:rsid w:val="00666AEE"/>
    <w:rsid w:val="00666E37"/>
    <w:rsid w:val="00666FF3"/>
    <w:rsid w:val="00667A35"/>
    <w:rsid w:val="00667B64"/>
    <w:rsid w:val="00667E69"/>
    <w:rsid w:val="00667F8F"/>
    <w:rsid w:val="0067035E"/>
    <w:rsid w:val="00670482"/>
    <w:rsid w:val="00670922"/>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3BA"/>
    <w:rsid w:val="006956A8"/>
    <w:rsid w:val="006957AB"/>
    <w:rsid w:val="00695C5E"/>
    <w:rsid w:val="0069605A"/>
    <w:rsid w:val="00696164"/>
    <w:rsid w:val="006967EB"/>
    <w:rsid w:val="006968F1"/>
    <w:rsid w:val="006970D0"/>
    <w:rsid w:val="00697BD8"/>
    <w:rsid w:val="006A00F4"/>
    <w:rsid w:val="006A010F"/>
    <w:rsid w:val="006A0C81"/>
    <w:rsid w:val="006A0E9D"/>
    <w:rsid w:val="006A14FC"/>
    <w:rsid w:val="006A1589"/>
    <w:rsid w:val="006A1678"/>
    <w:rsid w:val="006A16BB"/>
    <w:rsid w:val="006A1DAB"/>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645"/>
    <w:rsid w:val="006B6C73"/>
    <w:rsid w:val="006B7373"/>
    <w:rsid w:val="006B7874"/>
    <w:rsid w:val="006B7B18"/>
    <w:rsid w:val="006C026A"/>
    <w:rsid w:val="006C076B"/>
    <w:rsid w:val="006C0964"/>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FA2"/>
    <w:rsid w:val="006C630C"/>
    <w:rsid w:val="006C744B"/>
    <w:rsid w:val="006C74AC"/>
    <w:rsid w:val="006C77D1"/>
    <w:rsid w:val="006C7A36"/>
    <w:rsid w:val="006D1914"/>
    <w:rsid w:val="006D22A2"/>
    <w:rsid w:val="006D3091"/>
    <w:rsid w:val="006D3575"/>
    <w:rsid w:val="006D3B91"/>
    <w:rsid w:val="006D4342"/>
    <w:rsid w:val="006D46A2"/>
    <w:rsid w:val="006D4D9E"/>
    <w:rsid w:val="006D5CFC"/>
    <w:rsid w:val="006D64FF"/>
    <w:rsid w:val="006D6AF9"/>
    <w:rsid w:val="006D6B61"/>
    <w:rsid w:val="006D6D7A"/>
    <w:rsid w:val="006D6DEC"/>
    <w:rsid w:val="006D78A5"/>
    <w:rsid w:val="006D78DE"/>
    <w:rsid w:val="006D7DB4"/>
    <w:rsid w:val="006E022B"/>
    <w:rsid w:val="006E0CA2"/>
    <w:rsid w:val="006E0EAC"/>
    <w:rsid w:val="006E1843"/>
    <w:rsid w:val="006E2825"/>
    <w:rsid w:val="006E29A8"/>
    <w:rsid w:val="006E2B0B"/>
    <w:rsid w:val="006E2C66"/>
    <w:rsid w:val="006E32C3"/>
    <w:rsid w:val="006E3A28"/>
    <w:rsid w:val="006E3B79"/>
    <w:rsid w:val="006E40B9"/>
    <w:rsid w:val="006E4C78"/>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27E"/>
    <w:rsid w:val="006F3AE1"/>
    <w:rsid w:val="006F3DF7"/>
    <w:rsid w:val="006F4088"/>
    <w:rsid w:val="006F41F7"/>
    <w:rsid w:val="006F42B8"/>
    <w:rsid w:val="006F4AC7"/>
    <w:rsid w:val="006F507D"/>
    <w:rsid w:val="006F5617"/>
    <w:rsid w:val="006F5741"/>
    <w:rsid w:val="006F5766"/>
    <w:rsid w:val="006F5769"/>
    <w:rsid w:val="006F58CA"/>
    <w:rsid w:val="006F5F2E"/>
    <w:rsid w:val="006F65B5"/>
    <w:rsid w:val="006F745B"/>
    <w:rsid w:val="006F758F"/>
    <w:rsid w:val="006F7A4C"/>
    <w:rsid w:val="006F7ABB"/>
    <w:rsid w:val="007009CB"/>
    <w:rsid w:val="00701553"/>
    <w:rsid w:val="00701C49"/>
    <w:rsid w:val="0070239B"/>
    <w:rsid w:val="007025E6"/>
    <w:rsid w:val="00703697"/>
    <w:rsid w:val="00703C74"/>
    <w:rsid w:val="00704236"/>
    <w:rsid w:val="0070424F"/>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63F"/>
    <w:rsid w:val="00710879"/>
    <w:rsid w:val="00710AF0"/>
    <w:rsid w:val="00711208"/>
    <w:rsid w:val="007113A7"/>
    <w:rsid w:val="007119DE"/>
    <w:rsid w:val="007127B7"/>
    <w:rsid w:val="00712B37"/>
    <w:rsid w:val="00712EE1"/>
    <w:rsid w:val="0071305D"/>
    <w:rsid w:val="0071306B"/>
    <w:rsid w:val="007130EE"/>
    <w:rsid w:val="007132E2"/>
    <w:rsid w:val="00713E7D"/>
    <w:rsid w:val="00714139"/>
    <w:rsid w:val="00714241"/>
    <w:rsid w:val="00714254"/>
    <w:rsid w:val="007147AB"/>
    <w:rsid w:val="00714933"/>
    <w:rsid w:val="0071556B"/>
    <w:rsid w:val="00715B6A"/>
    <w:rsid w:val="00716507"/>
    <w:rsid w:val="00716773"/>
    <w:rsid w:val="0071682A"/>
    <w:rsid w:val="00717CA1"/>
    <w:rsid w:val="007201F4"/>
    <w:rsid w:val="00720549"/>
    <w:rsid w:val="0072077D"/>
    <w:rsid w:val="00720929"/>
    <w:rsid w:val="00721BDA"/>
    <w:rsid w:val="00721CC6"/>
    <w:rsid w:val="00722984"/>
    <w:rsid w:val="00722F68"/>
    <w:rsid w:val="007230D7"/>
    <w:rsid w:val="0072330C"/>
    <w:rsid w:val="00723714"/>
    <w:rsid w:val="007237AB"/>
    <w:rsid w:val="00723A98"/>
    <w:rsid w:val="00723D08"/>
    <w:rsid w:val="00724005"/>
    <w:rsid w:val="0072445E"/>
    <w:rsid w:val="00724E8E"/>
    <w:rsid w:val="00724F65"/>
    <w:rsid w:val="0072508E"/>
    <w:rsid w:val="007253C8"/>
    <w:rsid w:val="007257BD"/>
    <w:rsid w:val="00725CBB"/>
    <w:rsid w:val="00726298"/>
    <w:rsid w:val="007264FA"/>
    <w:rsid w:val="00726B24"/>
    <w:rsid w:val="007270F6"/>
    <w:rsid w:val="0072720A"/>
    <w:rsid w:val="00727BEF"/>
    <w:rsid w:val="00730732"/>
    <w:rsid w:val="00731D3F"/>
    <w:rsid w:val="007320C6"/>
    <w:rsid w:val="00732580"/>
    <w:rsid w:val="00732795"/>
    <w:rsid w:val="007328CE"/>
    <w:rsid w:val="00732A37"/>
    <w:rsid w:val="007333CA"/>
    <w:rsid w:val="007339AE"/>
    <w:rsid w:val="007340DA"/>
    <w:rsid w:val="0073455A"/>
    <w:rsid w:val="00734D7B"/>
    <w:rsid w:val="00735801"/>
    <w:rsid w:val="00736F41"/>
    <w:rsid w:val="00737067"/>
    <w:rsid w:val="00737399"/>
    <w:rsid w:val="00737CB8"/>
    <w:rsid w:val="0074164A"/>
    <w:rsid w:val="00741C5F"/>
    <w:rsid w:val="0074249B"/>
    <w:rsid w:val="00743062"/>
    <w:rsid w:val="0074354A"/>
    <w:rsid w:val="007435E0"/>
    <w:rsid w:val="00743683"/>
    <w:rsid w:val="00743875"/>
    <w:rsid w:val="00743A20"/>
    <w:rsid w:val="00743C4B"/>
    <w:rsid w:val="00744069"/>
    <w:rsid w:val="00744AF3"/>
    <w:rsid w:val="0074568D"/>
    <w:rsid w:val="0074649F"/>
    <w:rsid w:val="007467E2"/>
    <w:rsid w:val="0074705E"/>
    <w:rsid w:val="0074728C"/>
    <w:rsid w:val="00747809"/>
    <w:rsid w:val="0074780C"/>
    <w:rsid w:val="007478EB"/>
    <w:rsid w:val="00747AB9"/>
    <w:rsid w:val="00750166"/>
    <w:rsid w:val="0075045A"/>
    <w:rsid w:val="00750E7F"/>
    <w:rsid w:val="0075146F"/>
    <w:rsid w:val="007517E0"/>
    <w:rsid w:val="00751838"/>
    <w:rsid w:val="007519A7"/>
    <w:rsid w:val="00751C2A"/>
    <w:rsid w:val="00751E89"/>
    <w:rsid w:val="007525C1"/>
    <w:rsid w:val="00752F4B"/>
    <w:rsid w:val="00753239"/>
    <w:rsid w:val="00754671"/>
    <w:rsid w:val="007547A8"/>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42B"/>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20ED"/>
    <w:rsid w:val="00772E2A"/>
    <w:rsid w:val="00773040"/>
    <w:rsid w:val="00773797"/>
    <w:rsid w:val="00773816"/>
    <w:rsid w:val="007743E0"/>
    <w:rsid w:val="0077468C"/>
    <w:rsid w:val="00774CB9"/>
    <w:rsid w:val="00774EE3"/>
    <w:rsid w:val="00775422"/>
    <w:rsid w:val="007757DD"/>
    <w:rsid w:val="00775956"/>
    <w:rsid w:val="00775EC5"/>
    <w:rsid w:val="0077624D"/>
    <w:rsid w:val="00776497"/>
    <w:rsid w:val="007768B2"/>
    <w:rsid w:val="0077779D"/>
    <w:rsid w:val="00777832"/>
    <w:rsid w:val="00777941"/>
    <w:rsid w:val="0077796D"/>
    <w:rsid w:val="00777AB3"/>
    <w:rsid w:val="00777D97"/>
    <w:rsid w:val="00777F48"/>
    <w:rsid w:val="007807D0"/>
    <w:rsid w:val="00780F28"/>
    <w:rsid w:val="00782149"/>
    <w:rsid w:val="007828BC"/>
    <w:rsid w:val="00782EE7"/>
    <w:rsid w:val="00783407"/>
    <w:rsid w:val="00783653"/>
    <w:rsid w:val="007837BE"/>
    <w:rsid w:val="0078393F"/>
    <w:rsid w:val="007841D1"/>
    <w:rsid w:val="00784539"/>
    <w:rsid w:val="00784548"/>
    <w:rsid w:val="0078479C"/>
    <w:rsid w:val="00784BD2"/>
    <w:rsid w:val="00784EAF"/>
    <w:rsid w:val="00784FF6"/>
    <w:rsid w:val="007858E8"/>
    <w:rsid w:val="00785D16"/>
    <w:rsid w:val="0078668A"/>
    <w:rsid w:val="00786BFA"/>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82B"/>
    <w:rsid w:val="007A59EF"/>
    <w:rsid w:val="007A5AC7"/>
    <w:rsid w:val="007A5CA4"/>
    <w:rsid w:val="007A61E4"/>
    <w:rsid w:val="007A6CE9"/>
    <w:rsid w:val="007A726A"/>
    <w:rsid w:val="007A72FE"/>
    <w:rsid w:val="007A79CB"/>
    <w:rsid w:val="007A7EA0"/>
    <w:rsid w:val="007B0286"/>
    <w:rsid w:val="007B0C7D"/>
    <w:rsid w:val="007B0C80"/>
    <w:rsid w:val="007B14DD"/>
    <w:rsid w:val="007B16AE"/>
    <w:rsid w:val="007B1813"/>
    <w:rsid w:val="007B18A2"/>
    <w:rsid w:val="007B191D"/>
    <w:rsid w:val="007B1AB3"/>
    <w:rsid w:val="007B1B09"/>
    <w:rsid w:val="007B2314"/>
    <w:rsid w:val="007B35EF"/>
    <w:rsid w:val="007B37D0"/>
    <w:rsid w:val="007B3840"/>
    <w:rsid w:val="007B3B21"/>
    <w:rsid w:val="007B4061"/>
    <w:rsid w:val="007B48F0"/>
    <w:rsid w:val="007B5791"/>
    <w:rsid w:val="007B5916"/>
    <w:rsid w:val="007B5D59"/>
    <w:rsid w:val="007B5EDA"/>
    <w:rsid w:val="007B6111"/>
    <w:rsid w:val="007B61A9"/>
    <w:rsid w:val="007B639E"/>
    <w:rsid w:val="007B6BA1"/>
    <w:rsid w:val="007B6F59"/>
    <w:rsid w:val="007B73C5"/>
    <w:rsid w:val="007B7CB1"/>
    <w:rsid w:val="007C0731"/>
    <w:rsid w:val="007C131A"/>
    <w:rsid w:val="007C1EC9"/>
    <w:rsid w:val="007C22C3"/>
    <w:rsid w:val="007C2381"/>
    <w:rsid w:val="007C24E1"/>
    <w:rsid w:val="007C266F"/>
    <w:rsid w:val="007C2776"/>
    <w:rsid w:val="007C281E"/>
    <w:rsid w:val="007C29C2"/>
    <w:rsid w:val="007C2EA2"/>
    <w:rsid w:val="007C36C2"/>
    <w:rsid w:val="007C39B4"/>
    <w:rsid w:val="007C3D24"/>
    <w:rsid w:val="007C4182"/>
    <w:rsid w:val="007C510E"/>
    <w:rsid w:val="007C52FB"/>
    <w:rsid w:val="007C5C1E"/>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A63"/>
    <w:rsid w:val="007D308D"/>
    <w:rsid w:val="007D36DD"/>
    <w:rsid w:val="007D3729"/>
    <w:rsid w:val="007D3984"/>
    <w:rsid w:val="007D3F19"/>
    <w:rsid w:val="007D4849"/>
    <w:rsid w:val="007D4A4B"/>
    <w:rsid w:val="007D501D"/>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861"/>
    <w:rsid w:val="007F32B3"/>
    <w:rsid w:val="007F335B"/>
    <w:rsid w:val="007F368E"/>
    <w:rsid w:val="007F36B8"/>
    <w:rsid w:val="007F3986"/>
    <w:rsid w:val="007F39A6"/>
    <w:rsid w:val="007F39DD"/>
    <w:rsid w:val="007F3CA0"/>
    <w:rsid w:val="007F3D06"/>
    <w:rsid w:val="007F4041"/>
    <w:rsid w:val="007F4E70"/>
    <w:rsid w:val="007F4FDE"/>
    <w:rsid w:val="007F5010"/>
    <w:rsid w:val="007F5584"/>
    <w:rsid w:val="007F640D"/>
    <w:rsid w:val="007F7819"/>
    <w:rsid w:val="007F7AC5"/>
    <w:rsid w:val="007F7B7E"/>
    <w:rsid w:val="007F7EC3"/>
    <w:rsid w:val="008002BD"/>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799"/>
    <w:rsid w:val="00804AA3"/>
    <w:rsid w:val="00805D7E"/>
    <w:rsid w:val="0080638F"/>
    <w:rsid w:val="00806429"/>
    <w:rsid w:val="00806B53"/>
    <w:rsid w:val="00806BA5"/>
    <w:rsid w:val="00806BBC"/>
    <w:rsid w:val="00806D17"/>
    <w:rsid w:val="00806FEE"/>
    <w:rsid w:val="0080735F"/>
    <w:rsid w:val="008074DE"/>
    <w:rsid w:val="00807E32"/>
    <w:rsid w:val="00807F12"/>
    <w:rsid w:val="008115FB"/>
    <w:rsid w:val="008132A3"/>
    <w:rsid w:val="008133E6"/>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BAD"/>
    <w:rsid w:val="00821F57"/>
    <w:rsid w:val="00822186"/>
    <w:rsid w:val="0082229F"/>
    <w:rsid w:val="00822519"/>
    <w:rsid w:val="00822D99"/>
    <w:rsid w:val="00823600"/>
    <w:rsid w:val="00823E0E"/>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421B"/>
    <w:rsid w:val="00834553"/>
    <w:rsid w:val="008350D3"/>
    <w:rsid w:val="00835398"/>
    <w:rsid w:val="008365F0"/>
    <w:rsid w:val="008368AC"/>
    <w:rsid w:val="00836DBF"/>
    <w:rsid w:val="00837BF2"/>
    <w:rsid w:val="00837C99"/>
    <w:rsid w:val="00837EDF"/>
    <w:rsid w:val="00840268"/>
    <w:rsid w:val="00840434"/>
    <w:rsid w:val="0084056E"/>
    <w:rsid w:val="00840D14"/>
    <w:rsid w:val="00841F87"/>
    <w:rsid w:val="008422BA"/>
    <w:rsid w:val="008425C7"/>
    <w:rsid w:val="008429A7"/>
    <w:rsid w:val="00843052"/>
    <w:rsid w:val="00843096"/>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701F"/>
    <w:rsid w:val="008470B2"/>
    <w:rsid w:val="00847401"/>
    <w:rsid w:val="0084775A"/>
    <w:rsid w:val="00847852"/>
    <w:rsid w:val="00850186"/>
    <w:rsid w:val="00850477"/>
    <w:rsid w:val="008508D5"/>
    <w:rsid w:val="00850A9F"/>
    <w:rsid w:val="00850DD3"/>
    <w:rsid w:val="008510CB"/>
    <w:rsid w:val="0085160D"/>
    <w:rsid w:val="0085207D"/>
    <w:rsid w:val="00852271"/>
    <w:rsid w:val="00852359"/>
    <w:rsid w:val="008527AC"/>
    <w:rsid w:val="0085293B"/>
    <w:rsid w:val="0085299D"/>
    <w:rsid w:val="00852C36"/>
    <w:rsid w:val="0085324F"/>
    <w:rsid w:val="008532BB"/>
    <w:rsid w:val="008533F0"/>
    <w:rsid w:val="0085340E"/>
    <w:rsid w:val="008537C0"/>
    <w:rsid w:val="00854904"/>
    <w:rsid w:val="00854B6B"/>
    <w:rsid w:val="00855074"/>
    <w:rsid w:val="008556BF"/>
    <w:rsid w:val="00856066"/>
    <w:rsid w:val="00856A1C"/>
    <w:rsid w:val="00857437"/>
    <w:rsid w:val="00857751"/>
    <w:rsid w:val="008578A4"/>
    <w:rsid w:val="00857A02"/>
    <w:rsid w:val="00857BA5"/>
    <w:rsid w:val="008600C8"/>
    <w:rsid w:val="00860283"/>
    <w:rsid w:val="0086159B"/>
    <w:rsid w:val="008618F2"/>
    <w:rsid w:val="00862DB1"/>
    <w:rsid w:val="00863195"/>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5011"/>
    <w:rsid w:val="008754F0"/>
    <w:rsid w:val="008756C7"/>
    <w:rsid w:val="008757E3"/>
    <w:rsid w:val="008758D3"/>
    <w:rsid w:val="00875EE4"/>
    <w:rsid w:val="008763E9"/>
    <w:rsid w:val="008768B6"/>
    <w:rsid w:val="008768C0"/>
    <w:rsid w:val="00876CC1"/>
    <w:rsid w:val="00876D14"/>
    <w:rsid w:val="00877B11"/>
    <w:rsid w:val="008812E9"/>
    <w:rsid w:val="0088189E"/>
    <w:rsid w:val="00881914"/>
    <w:rsid w:val="008819D9"/>
    <w:rsid w:val="00881F33"/>
    <w:rsid w:val="0088242F"/>
    <w:rsid w:val="008827E3"/>
    <w:rsid w:val="00882C5E"/>
    <w:rsid w:val="008835D5"/>
    <w:rsid w:val="00883949"/>
    <w:rsid w:val="008846CA"/>
    <w:rsid w:val="0088478A"/>
    <w:rsid w:val="00884991"/>
    <w:rsid w:val="0088546D"/>
    <w:rsid w:val="00885561"/>
    <w:rsid w:val="0088557B"/>
    <w:rsid w:val="0088561E"/>
    <w:rsid w:val="00885CDB"/>
    <w:rsid w:val="00886028"/>
    <w:rsid w:val="008860D7"/>
    <w:rsid w:val="00886556"/>
    <w:rsid w:val="008865A0"/>
    <w:rsid w:val="008867AE"/>
    <w:rsid w:val="00886F8C"/>
    <w:rsid w:val="008877E9"/>
    <w:rsid w:val="00887DCD"/>
    <w:rsid w:val="0089060F"/>
    <w:rsid w:val="00891203"/>
    <w:rsid w:val="008912DF"/>
    <w:rsid w:val="00891845"/>
    <w:rsid w:val="0089253D"/>
    <w:rsid w:val="008931DB"/>
    <w:rsid w:val="008933FF"/>
    <w:rsid w:val="008939E5"/>
    <w:rsid w:val="00893C3A"/>
    <w:rsid w:val="00893C9D"/>
    <w:rsid w:val="00893DB6"/>
    <w:rsid w:val="00894562"/>
    <w:rsid w:val="008946DE"/>
    <w:rsid w:val="008948B4"/>
    <w:rsid w:val="00894ADF"/>
    <w:rsid w:val="00894C45"/>
    <w:rsid w:val="00895644"/>
    <w:rsid w:val="0089568B"/>
    <w:rsid w:val="00895D39"/>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37F"/>
    <w:rsid w:val="008B174B"/>
    <w:rsid w:val="008B1B36"/>
    <w:rsid w:val="008B1BFD"/>
    <w:rsid w:val="008B1CFD"/>
    <w:rsid w:val="008B2221"/>
    <w:rsid w:val="008B285B"/>
    <w:rsid w:val="008B2DBC"/>
    <w:rsid w:val="008B3E2B"/>
    <w:rsid w:val="008B587E"/>
    <w:rsid w:val="008B59BE"/>
    <w:rsid w:val="008B60AB"/>
    <w:rsid w:val="008B64B7"/>
    <w:rsid w:val="008B6B45"/>
    <w:rsid w:val="008B70F4"/>
    <w:rsid w:val="008B7722"/>
    <w:rsid w:val="008B7B91"/>
    <w:rsid w:val="008B7C85"/>
    <w:rsid w:val="008B7DF1"/>
    <w:rsid w:val="008C02F5"/>
    <w:rsid w:val="008C1190"/>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A0F"/>
    <w:rsid w:val="008D5D0A"/>
    <w:rsid w:val="008D721B"/>
    <w:rsid w:val="008D7287"/>
    <w:rsid w:val="008D76AA"/>
    <w:rsid w:val="008D7CA9"/>
    <w:rsid w:val="008D7ECC"/>
    <w:rsid w:val="008E0492"/>
    <w:rsid w:val="008E0863"/>
    <w:rsid w:val="008E0F6C"/>
    <w:rsid w:val="008E12DC"/>
    <w:rsid w:val="008E12F0"/>
    <w:rsid w:val="008E1878"/>
    <w:rsid w:val="008E196C"/>
    <w:rsid w:val="008E3AC6"/>
    <w:rsid w:val="008E3B47"/>
    <w:rsid w:val="008E3E16"/>
    <w:rsid w:val="008E417D"/>
    <w:rsid w:val="008E41AC"/>
    <w:rsid w:val="008E452D"/>
    <w:rsid w:val="008E5290"/>
    <w:rsid w:val="008E5320"/>
    <w:rsid w:val="008E6336"/>
    <w:rsid w:val="008E6352"/>
    <w:rsid w:val="008E79B2"/>
    <w:rsid w:val="008F0691"/>
    <w:rsid w:val="008F0B73"/>
    <w:rsid w:val="008F1229"/>
    <w:rsid w:val="008F1269"/>
    <w:rsid w:val="008F1559"/>
    <w:rsid w:val="008F1B62"/>
    <w:rsid w:val="008F1C69"/>
    <w:rsid w:val="008F2131"/>
    <w:rsid w:val="008F284A"/>
    <w:rsid w:val="008F4086"/>
    <w:rsid w:val="008F44E2"/>
    <w:rsid w:val="008F4DFB"/>
    <w:rsid w:val="008F5337"/>
    <w:rsid w:val="008F559F"/>
    <w:rsid w:val="008F57B1"/>
    <w:rsid w:val="008F5A85"/>
    <w:rsid w:val="008F60B8"/>
    <w:rsid w:val="008F6E4B"/>
    <w:rsid w:val="008F707D"/>
    <w:rsid w:val="008F7E2E"/>
    <w:rsid w:val="009000CF"/>
    <w:rsid w:val="00901328"/>
    <w:rsid w:val="009016BA"/>
    <w:rsid w:val="0090185F"/>
    <w:rsid w:val="0090204C"/>
    <w:rsid w:val="009021F5"/>
    <w:rsid w:val="009025C0"/>
    <w:rsid w:val="009027DF"/>
    <w:rsid w:val="00902970"/>
    <w:rsid w:val="009029DB"/>
    <w:rsid w:val="00902B69"/>
    <w:rsid w:val="00902C0D"/>
    <w:rsid w:val="00902C8A"/>
    <w:rsid w:val="00902EE2"/>
    <w:rsid w:val="00903346"/>
    <w:rsid w:val="009038E7"/>
    <w:rsid w:val="00903B72"/>
    <w:rsid w:val="00904257"/>
    <w:rsid w:val="00904638"/>
    <w:rsid w:val="00904828"/>
    <w:rsid w:val="00904CD8"/>
    <w:rsid w:val="00905559"/>
    <w:rsid w:val="0090588E"/>
    <w:rsid w:val="0090632D"/>
    <w:rsid w:val="00906352"/>
    <w:rsid w:val="00906759"/>
    <w:rsid w:val="009071F2"/>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2665"/>
    <w:rsid w:val="00922F52"/>
    <w:rsid w:val="00922FB1"/>
    <w:rsid w:val="009231C1"/>
    <w:rsid w:val="0092337E"/>
    <w:rsid w:val="00924612"/>
    <w:rsid w:val="0092480E"/>
    <w:rsid w:val="00924963"/>
    <w:rsid w:val="00924DB0"/>
    <w:rsid w:val="00924E8C"/>
    <w:rsid w:val="00925780"/>
    <w:rsid w:val="0092613D"/>
    <w:rsid w:val="00926BFF"/>
    <w:rsid w:val="0092727E"/>
    <w:rsid w:val="00927A83"/>
    <w:rsid w:val="00930179"/>
    <w:rsid w:val="0093035C"/>
    <w:rsid w:val="00930537"/>
    <w:rsid w:val="009306FD"/>
    <w:rsid w:val="009307C3"/>
    <w:rsid w:val="00930AD5"/>
    <w:rsid w:val="00930D4C"/>
    <w:rsid w:val="00931191"/>
    <w:rsid w:val="009316EB"/>
    <w:rsid w:val="0093256B"/>
    <w:rsid w:val="00932692"/>
    <w:rsid w:val="009332AA"/>
    <w:rsid w:val="00933D5B"/>
    <w:rsid w:val="00934A32"/>
    <w:rsid w:val="009355C1"/>
    <w:rsid w:val="009357A7"/>
    <w:rsid w:val="0093669F"/>
    <w:rsid w:val="00936ADB"/>
    <w:rsid w:val="00936DBB"/>
    <w:rsid w:val="00936FDA"/>
    <w:rsid w:val="00937186"/>
    <w:rsid w:val="0093759A"/>
    <w:rsid w:val="009377FC"/>
    <w:rsid w:val="00937E96"/>
    <w:rsid w:val="00940347"/>
    <w:rsid w:val="009410D8"/>
    <w:rsid w:val="00941988"/>
    <w:rsid w:val="00941ADB"/>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9E9"/>
    <w:rsid w:val="00963B18"/>
    <w:rsid w:val="00963FA2"/>
    <w:rsid w:val="009650C9"/>
    <w:rsid w:val="00965356"/>
    <w:rsid w:val="009656A1"/>
    <w:rsid w:val="0096596E"/>
    <w:rsid w:val="009660D5"/>
    <w:rsid w:val="00966CC1"/>
    <w:rsid w:val="009673E0"/>
    <w:rsid w:val="009674E3"/>
    <w:rsid w:val="00970BD7"/>
    <w:rsid w:val="009712FC"/>
    <w:rsid w:val="0097177B"/>
    <w:rsid w:val="00972113"/>
    <w:rsid w:val="0097267D"/>
    <w:rsid w:val="00972D4B"/>
    <w:rsid w:val="00973186"/>
    <w:rsid w:val="0097382B"/>
    <w:rsid w:val="00973E52"/>
    <w:rsid w:val="009747CE"/>
    <w:rsid w:val="00974928"/>
    <w:rsid w:val="00974C81"/>
    <w:rsid w:val="00974DEF"/>
    <w:rsid w:val="00975443"/>
    <w:rsid w:val="0097557F"/>
    <w:rsid w:val="00975862"/>
    <w:rsid w:val="00975BB5"/>
    <w:rsid w:val="0097683D"/>
    <w:rsid w:val="00976E61"/>
    <w:rsid w:val="00976E6C"/>
    <w:rsid w:val="009772B0"/>
    <w:rsid w:val="0097737E"/>
    <w:rsid w:val="00977AF9"/>
    <w:rsid w:val="00977B21"/>
    <w:rsid w:val="0098055B"/>
    <w:rsid w:val="00980580"/>
    <w:rsid w:val="00980C17"/>
    <w:rsid w:val="00981057"/>
    <w:rsid w:val="009816AB"/>
    <w:rsid w:val="00981891"/>
    <w:rsid w:val="00981AFB"/>
    <w:rsid w:val="009820AE"/>
    <w:rsid w:val="00982339"/>
    <w:rsid w:val="0098233B"/>
    <w:rsid w:val="00982CE6"/>
    <w:rsid w:val="00982DEE"/>
    <w:rsid w:val="00983C5D"/>
    <w:rsid w:val="00983D25"/>
    <w:rsid w:val="00983DAA"/>
    <w:rsid w:val="009842EF"/>
    <w:rsid w:val="00984ECF"/>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13B5"/>
    <w:rsid w:val="00991AFB"/>
    <w:rsid w:val="00991B01"/>
    <w:rsid w:val="00992048"/>
    <w:rsid w:val="00992F8E"/>
    <w:rsid w:val="009932A3"/>
    <w:rsid w:val="009934DE"/>
    <w:rsid w:val="009937C8"/>
    <w:rsid w:val="00993CDD"/>
    <w:rsid w:val="00993D14"/>
    <w:rsid w:val="00993E00"/>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1045"/>
    <w:rsid w:val="009A1812"/>
    <w:rsid w:val="009A191D"/>
    <w:rsid w:val="009A19CE"/>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72D0"/>
    <w:rsid w:val="009A7A07"/>
    <w:rsid w:val="009A7C53"/>
    <w:rsid w:val="009B01A5"/>
    <w:rsid w:val="009B03BC"/>
    <w:rsid w:val="009B0410"/>
    <w:rsid w:val="009B0E93"/>
    <w:rsid w:val="009B11B3"/>
    <w:rsid w:val="009B134B"/>
    <w:rsid w:val="009B1630"/>
    <w:rsid w:val="009B2310"/>
    <w:rsid w:val="009B24B0"/>
    <w:rsid w:val="009B2623"/>
    <w:rsid w:val="009B26C0"/>
    <w:rsid w:val="009B2E01"/>
    <w:rsid w:val="009B3434"/>
    <w:rsid w:val="009B3676"/>
    <w:rsid w:val="009B3737"/>
    <w:rsid w:val="009B3D45"/>
    <w:rsid w:val="009B41B9"/>
    <w:rsid w:val="009B44CA"/>
    <w:rsid w:val="009B48A5"/>
    <w:rsid w:val="009B4F3F"/>
    <w:rsid w:val="009B504A"/>
    <w:rsid w:val="009B50AA"/>
    <w:rsid w:val="009B52E7"/>
    <w:rsid w:val="009B5487"/>
    <w:rsid w:val="009B5496"/>
    <w:rsid w:val="009B5712"/>
    <w:rsid w:val="009B6C1F"/>
    <w:rsid w:val="009B7470"/>
    <w:rsid w:val="009B75D1"/>
    <w:rsid w:val="009B7715"/>
    <w:rsid w:val="009B79DF"/>
    <w:rsid w:val="009B7A7F"/>
    <w:rsid w:val="009B7B33"/>
    <w:rsid w:val="009B7BA1"/>
    <w:rsid w:val="009B7CB5"/>
    <w:rsid w:val="009B7E01"/>
    <w:rsid w:val="009C004D"/>
    <w:rsid w:val="009C11B6"/>
    <w:rsid w:val="009C1610"/>
    <w:rsid w:val="009C17CD"/>
    <w:rsid w:val="009C1BA6"/>
    <w:rsid w:val="009C1F6C"/>
    <w:rsid w:val="009C2084"/>
    <w:rsid w:val="009C230D"/>
    <w:rsid w:val="009C2FB8"/>
    <w:rsid w:val="009C33E1"/>
    <w:rsid w:val="009C37EC"/>
    <w:rsid w:val="009C4928"/>
    <w:rsid w:val="009C4F9A"/>
    <w:rsid w:val="009C6A9F"/>
    <w:rsid w:val="009C6B1D"/>
    <w:rsid w:val="009C6C4B"/>
    <w:rsid w:val="009C6ED3"/>
    <w:rsid w:val="009C7729"/>
    <w:rsid w:val="009C795C"/>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9E9"/>
    <w:rsid w:val="009D4C37"/>
    <w:rsid w:val="009D4D24"/>
    <w:rsid w:val="009D4F75"/>
    <w:rsid w:val="009D5238"/>
    <w:rsid w:val="009D54C9"/>
    <w:rsid w:val="009D55B2"/>
    <w:rsid w:val="009D5AE9"/>
    <w:rsid w:val="009D5C0B"/>
    <w:rsid w:val="009D5DC2"/>
    <w:rsid w:val="009D5EEF"/>
    <w:rsid w:val="009D621E"/>
    <w:rsid w:val="009D7C4F"/>
    <w:rsid w:val="009D7D5F"/>
    <w:rsid w:val="009D7E65"/>
    <w:rsid w:val="009E062D"/>
    <w:rsid w:val="009E09C5"/>
    <w:rsid w:val="009E0C2F"/>
    <w:rsid w:val="009E185D"/>
    <w:rsid w:val="009E1D94"/>
    <w:rsid w:val="009E2232"/>
    <w:rsid w:val="009E2BDE"/>
    <w:rsid w:val="009E2C5D"/>
    <w:rsid w:val="009E2CBA"/>
    <w:rsid w:val="009E2DAF"/>
    <w:rsid w:val="009E3320"/>
    <w:rsid w:val="009E37D4"/>
    <w:rsid w:val="009E43F0"/>
    <w:rsid w:val="009E45B4"/>
    <w:rsid w:val="009E4651"/>
    <w:rsid w:val="009E58A3"/>
    <w:rsid w:val="009E5B8B"/>
    <w:rsid w:val="009E61EE"/>
    <w:rsid w:val="009E66E8"/>
    <w:rsid w:val="009E67EF"/>
    <w:rsid w:val="009E694E"/>
    <w:rsid w:val="009E741C"/>
    <w:rsid w:val="009E76A6"/>
    <w:rsid w:val="009E7863"/>
    <w:rsid w:val="009E7C1C"/>
    <w:rsid w:val="009F0324"/>
    <w:rsid w:val="009F0631"/>
    <w:rsid w:val="009F07CA"/>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89C"/>
    <w:rsid w:val="009F40A7"/>
    <w:rsid w:val="009F4203"/>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33FA"/>
    <w:rsid w:val="00A04164"/>
    <w:rsid w:val="00A052DD"/>
    <w:rsid w:val="00A056E2"/>
    <w:rsid w:val="00A068B0"/>
    <w:rsid w:val="00A0690B"/>
    <w:rsid w:val="00A06EB1"/>
    <w:rsid w:val="00A06FDA"/>
    <w:rsid w:val="00A075CF"/>
    <w:rsid w:val="00A07962"/>
    <w:rsid w:val="00A07E3F"/>
    <w:rsid w:val="00A102E3"/>
    <w:rsid w:val="00A105A1"/>
    <w:rsid w:val="00A10BAD"/>
    <w:rsid w:val="00A10E64"/>
    <w:rsid w:val="00A119CE"/>
    <w:rsid w:val="00A11D41"/>
    <w:rsid w:val="00A11D67"/>
    <w:rsid w:val="00A11D95"/>
    <w:rsid w:val="00A11F16"/>
    <w:rsid w:val="00A12234"/>
    <w:rsid w:val="00A124D6"/>
    <w:rsid w:val="00A12992"/>
    <w:rsid w:val="00A129C2"/>
    <w:rsid w:val="00A12C1A"/>
    <w:rsid w:val="00A12C94"/>
    <w:rsid w:val="00A12DFA"/>
    <w:rsid w:val="00A13752"/>
    <w:rsid w:val="00A13848"/>
    <w:rsid w:val="00A13944"/>
    <w:rsid w:val="00A13A3C"/>
    <w:rsid w:val="00A13D16"/>
    <w:rsid w:val="00A13DE0"/>
    <w:rsid w:val="00A151C2"/>
    <w:rsid w:val="00A15560"/>
    <w:rsid w:val="00A161CA"/>
    <w:rsid w:val="00A162E8"/>
    <w:rsid w:val="00A165C1"/>
    <w:rsid w:val="00A16796"/>
    <w:rsid w:val="00A167B4"/>
    <w:rsid w:val="00A170B2"/>
    <w:rsid w:val="00A1719F"/>
    <w:rsid w:val="00A171DD"/>
    <w:rsid w:val="00A17202"/>
    <w:rsid w:val="00A172BC"/>
    <w:rsid w:val="00A2017A"/>
    <w:rsid w:val="00A21FE1"/>
    <w:rsid w:val="00A222C1"/>
    <w:rsid w:val="00A22521"/>
    <w:rsid w:val="00A22A14"/>
    <w:rsid w:val="00A22AE5"/>
    <w:rsid w:val="00A22B45"/>
    <w:rsid w:val="00A2398D"/>
    <w:rsid w:val="00A23AAF"/>
    <w:rsid w:val="00A23C42"/>
    <w:rsid w:val="00A242CA"/>
    <w:rsid w:val="00A244AF"/>
    <w:rsid w:val="00A24533"/>
    <w:rsid w:val="00A25316"/>
    <w:rsid w:val="00A25866"/>
    <w:rsid w:val="00A261C8"/>
    <w:rsid w:val="00A261D5"/>
    <w:rsid w:val="00A2673C"/>
    <w:rsid w:val="00A26805"/>
    <w:rsid w:val="00A27200"/>
    <w:rsid w:val="00A2779B"/>
    <w:rsid w:val="00A277BA"/>
    <w:rsid w:val="00A27866"/>
    <w:rsid w:val="00A302BA"/>
    <w:rsid w:val="00A303C5"/>
    <w:rsid w:val="00A3055A"/>
    <w:rsid w:val="00A3197A"/>
    <w:rsid w:val="00A31DCA"/>
    <w:rsid w:val="00A31F99"/>
    <w:rsid w:val="00A320A0"/>
    <w:rsid w:val="00A326DA"/>
    <w:rsid w:val="00A3291D"/>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7AB"/>
    <w:rsid w:val="00A41989"/>
    <w:rsid w:val="00A41E75"/>
    <w:rsid w:val="00A42470"/>
    <w:rsid w:val="00A425E5"/>
    <w:rsid w:val="00A42953"/>
    <w:rsid w:val="00A42B7E"/>
    <w:rsid w:val="00A42DB7"/>
    <w:rsid w:val="00A4371A"/>
    <w:rsid w:val="00A4375B"/>
    <w:rsid w:val="00A438FD"/>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ACA"/>
    <w:rsid w:val="00A50D23"/>
    <w:rsid w:val="00A50D66"/>
    <w:rsid w:val="00A5199F"/>
    <w:rsid w:val="00A520A8"/>
    <w:rsid w:val="00A5249E"/>
    <w:rsid w:val="00A52506"/>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7251"/>
    <w:rsid w:val="00A5730E"/>
    <w:rsid w:val="00A57963"/>
    <w:rsid w:val="00A60162"/>
    <w:rsid w:val="00A601C6"/>
    <w:rsid w:val="00A60853"/>
    <w:rsid w:val="00A60AA3"/>
    <w:rsid w:val="00A6131F"/>
    <w:rsid w:val="00A613B3"/>
    <w:rsid w:val="00A61598"/>
    <w:rsid w:val="00A61B42"/>
    <w:rsid w:val="00A61FFC"/>
    <w:rsid w:val="00A6256C"/>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78D"/>
    <w:rsid w:val="00A75A0B"/>
    <w:rsid w:val="00A75F92"/>
    <w:rsid w:val="00A8002E"/>
    <w:rsid w:val="00A813FC"/>
    <w:rsid w:val="00A815A2"/>
    <w:rsid w:val="00A81778"/>
    <w:rsid w:val="00A81CDB"/>
    <w:rsid w:val="00A81DE7"/>
    <w:rsid w:val="00A81F66"/>
    <w:rsid w:val="00A81FBF"/>
    <w:rsid w:val="00A8284D"/>
    <w:rsid w:val="00A82BD5"/>
    <w:rsid w:val="00A82C0F"/>
    <w:rsid w:val="00A82F75"/>
    <w:rsid w:val="00A83328"/>
    <w:rsid w:val="00A8357C"/>
    <w:rsid w:val="00A83A65"/>
    <w:rsid w:val="00A83BBA"/>
    <w:rsid w:val="00A841EB"/>
    <w:rsid w:val="00A84FC2"/>
    <w:rsid w:val="00A85011"/>
    <w:rsid w:val="00A85279"/>
    <w:rsid w:val="00A85284"/>
    <w:rsid w:val="00A853D9"/>
    <w:rsid w:val="00A853E9"/>
    <w:rsid w:val="00A859FE"/>
    <w:rsid w:val="00A85B1B"/>
    <w:rsid w:val="00A860C5"/>
    <w:rsid w:val="00A86EFE"/>
    <w:rsid w:val="00A873CD"/>
    <w:rsid w:val="00A8743F"/>
    <w:rsid w:val="00A87519"/>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FF5"/>
    <w:rsid w:val="00AA13D5"/>
    <w:rsid w:val="00AA17DF"/>
    <w:rsid w:val="00AA1BCF"/>
    <w:rsid w:val="00AA1ECC"/>
    <w:rsid w:val="00AA21EC"/>
    <w:rsid w:val="00AA2531"/>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B8C"/>
    <w:rsid w:val="00AB0E35"/>
    <w:rsid w:val="00AB0E91"/>
    <w:rsid w:val="00AB13F9"/>
    <w:rsid w:val="00AB14CF"/>
    <w:rsid w:val="00AB172E"/>
    <w:rsid w:val="00AB1B0C"/>
    <w:rsid w:val="00AB2148"/>
    <w:rsid w:val="00AB26B6"/>
    <w:rsid w:val="00AB27F9"/>
    <w:rsid w:val="00AB32CF"/>
    <w:rsid w:val="00AB3364"/>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3438"/>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AF7"/>
    <w:rsid w:val="00AC7DE3"/>
    <w:rsid w:val="00AC7E8C"/>
    <w:rsid w:val="00AD003B"/>
    <w:rsid w:val="00AD0C3E"/>
    <w:rsid w:val="00AD140C"/>
    <w:rsid w:val="00AD190D"/>
    <w:rsid w:val="00AD19FD"/>
    <w:rsid w:val="00AD208F"/>
    <w:rsid w:val="00AD2759"/>
    <w:rsid w:val="00AD2778"/>
    <w:rsid w:val="00AD2D16"/>
    <w:rsid w:val="00AD33C8"/>
    <w:rsid w:val="00AD3640"/>
    <w:rsid w:val="00AD390D"/>
    <w:rsid w:val="00AD39DC"/>
    <w:rsid w:val="00AD3A78"/>
    <w:rsid w:val="00AD3E04"/>
    <w:rsid w:val="00AD3E83"/>
    <w:rsid w:val="00AD4683"/>
    <w:rsid w:val="00AD4E4D"/>
    <w:rsid w:val="00AD532A"/>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750"/>
    <w:rsid w:val="00AE38BE"/>
    <w:rsid w:val="00AE3A53"/>
    <w:rsid w:val="00AE479E"/>
    <w:rsid w:val="00AE48B4"/>
    <w:rsid w:val="00AE4C81"/>
    <w:rsid w:val="00AE4E2A"/>
    <w:rsid w:val="00AE5CA1"/>
    <w:rsid w:val="00AE60EC"/>
    <w:rsid w:val="00AE6264"/>
    <w:rsid w:val="00AE688B"/>
    <w:rsid w:val="00AE78DB"/>
    <w:rsid w:val="00AE7E50"/>
    <w:rsid w:val="00AF05A3"/>
    <w:rsid w:val="00AF09B0"/>
    <w:rsid w:val="00AF1000"/>
    <w:rsid w:val="00AF14D0"/>
    <w:rsid w:val="00AF1702"/>
    <w:rsid w:val="00AF1B7F"/>
    <w:rsid w:val="00AF1C53"/>
    <w:rsid w:val="00AF1D54"/>
    <w:rsid w:val="00AF204C"/>
    <w:rsid w:val="00AF27AE"/>
    <w:rsid w:val="00AF2836"/>
    <w:rsid w:val="00AF32B3"/>
    <w:rsid w:val="00AF36F9"/>
    <w:rsid w:val="00AF3A6E"/>
    <w:rsid w:val="00AF3FFC"/>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719"/>
    <w:rsid w:val="00B01CAE"/>
    <w:rsid w:val="00B024DA"/>
    <w:rsid w:val="00B02B3F"/>
    <w:rsid w:val="00B030C8"/>
    <w:rsid w:val="00B034C0"/>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D78"/>
    <w:rsid w:val="00B1005C"/>
    <w:rsid w:val="00B1036D"/>
    <w:rsid w:val="00B10900"/>
    <w:rsid w:val="00B10D71"/>
    <w:rsid w:val="00B111C5"/>
    <w:rsid w:val="00B117FB"/>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B2"/>
    <w:rsid w:val="00B16700"/>
    <w:rsid w:val="00B16B3D"/>
    <w:rsid w:val="00B16C31"/>
    <w:rsid w:val="00B16CC1"/>
    <w:rsid w:val="00B16E3F"/>
    <w:rsid w:val="00B17404"/>
    <w:rsid w:val="00B174DD"/>
    <w:rsid w:val="00B175A6"/>
    <w:rsid w:val="00B1772C"/>
    <w:rsid w:val="00B1773C"/>
    <w:rsid w:val="00B17756"/>
    <w:rsid w:val="00B17903"/>
    <w:rsid w:val="00B17BAC"/>
    <w:rsid w:val="00B20066"/>
    <w:rsid w:val="00B200D6"/>
    <w:rsid w:val="00B204C0"/>
    <w:rsid w:val="00B20A67"/>
    <w:rsid w:val="00B20C48"/>
    <w:rsid w:val="00B20CF5"/>
    <w:rsid w:val="00B20E52"/>
    <w:rsid w:val="00B212BD"/>
    <w:rsid w:val="00B21832"/>
    <w:rsid w:val="00B21B76"/>
    <w:rsid w:val="00B21DD2"/>
    <w:rsid w:val="00B22CE0"/>
    <w:rsid w:val="00B22DBD"/>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E1F"/>
    <w:rsid w:val="00B30FB4"/>
    <w:rsid w:val="00B31061"/>
    <w:rsid w:val="00B31217"/>
    <w:rsid w:val="00B31522"/>
    <w:rsid w:val="00B31C36"/>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D45"/>
    <w:rsid w:val="00B37580"/>
    <w:rsid w:val="00B37CBF"/>
    <w:rsid w:val="00B40273"/>
    <w:rsid w:val="00B4056C"/>
    <w:rsid w:val="00B405D6"/>
    <w:rsid w:val="00B405FB"/>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6E19"/>
    <w:rsid w:val="00B47042"/>
    <w:rsid w:val="00B47E7F"/>
    <w:rsid w:val="00B503BD"/>
    <w:rsid w:val="00B5064D"/>
    <w:rsid w:val="00B51011"/>
    <w:rsid w:val="00B511A9"/>
    <w:rsid w:val="00B51671"/>
    <w:rsid w:val="00B517C4"/>
    <w:rsid w:val="00B52121"/>
    <w:rsid w:val="00B523DA"/>
    <w:rsid w:val="00B52CA4"/>
    <w:rsid w:val="00B52F1A"/>
    <w:rsid w:val="00B53081"/>
    <w:rsid w:val="00B548B5"/>
    <w:rsid w:val="00B54A3C"/>
    <w:rsid w:val="00B54ACC"/>
    <w:rsid w:val="00B54ADE"/>
    <w:rsid w:val="00B54D1A"/>
    <w:rsid w:val="00B54DDF"/>
    <w:rsid w:val="00B54DE4"/>
    <w:rsid w:val="00B54E29"/>
    <w:rsid w:val="00B55077"/>
    <w:rsid w:val="00B55A28"/>
    <w:rsid w:val="00B5624C"/>
    <w:rsid w:val="00B56988"/>
    <w:rsid w:val="00B572EF"/>
    <w:rsid w:val="00B57BBC"/>
    <w:rsid w:val="00B609BA"/>
    <w:rsid w:val="00B6122D"/>
    <w:rsid w:val="00B614A1"/>
    <w:rsid w:val="00B61583"/>
    <w:rsid w:val="00B61F7F"/>
    <w:rsid w:val="00B6205D"/>
    <w:rsid w:val="00B62897"/>
    <w:rsid w:val="00B62B79"/>
    <w:rsid w:val="00B6329E"/>
    <w:rsid w:val="00B633A0"/>
    <w:rsid w:val="00B63C0B"/>
    <w:rsid w:val="00B6424A"/>
    <w:rsid w:val="00B64312"/>
    <w:rsid w:val="00B64AB6"/>
    <w:rsid w:val="00B650E9"/>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D44"/>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482E"/>
    <w:rsid w:val="00B849C7"/>
    <w:rsid w:val="00B84B77"/>
    <w:rsid w:val="00B84D50"/>
    <w:rsid w:val="00B84EB9"/>
    <w:rsid w:val="00B85595"/>
    <w:rsid w:val="00B85B7F"/>
    <w:rsid w:val="00B85CC2"/>
    <w:rsid w:val="00B85CCC"/>
    <w:rsid w:val="00B8678D"/>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DB"/>
    <w:rsid w:val="00B94E8F"/>
    <w:rsid w:val="00B95786"/>
    <w:rsid w:val="00B95A83"/>
    <w:rsid w:val="00B95EC8"/>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686A"/>
    <w:rsid w:val="00BA68FE"/>
    <w:rsid w:val="00BA738F"/>
    <w:rsid w:val="00BA763D"/>
    <w:rsid w:val="00BB02B2"/>
    <w:rsid w:val="00BB02D2"/>
    <w:rsid w:val="00BB02D9"/>
    <w:rsid w:val="00BB0323"/>
    <w:rsid w:val="00BB049E"/>
    <w:rsid w:val="00BB0BB2"/>
    <w:rsid w:val="00BB0CEA"/>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8FF"/>
    <w:rsid w:val="00BC0998"/>
    <w:rsid w:val="00BC1A4F"/>
    <w:rsid w:val="00BC1B43"/>
    <w:rsid w:val="00BC2D0F"/>
    <w:rsid w:val="00BC329A"/>
    <w:rsid w:val="00BC34E7"/>
    <w:rsid w:val="00BC356D"/>
    <w:rsid w:val="00BC3C4F"/>
    <w:rsid w:val="00BC3FD8"/>
    <w:rsid w:val="00BC401C"/>
    <w:rsid w:val="00BC40C0"/>
    <w:rsid w:val="00BC4282"/>
    <w:rsid w:val="00BC479D"/>
    <w:rsid w:val="00BC4F5B"/>
    <w:rsid w:val="00BC559C"/>
    <w:rsid w:val="00BC5A6E"/>
    <w:rsid w:val="00BC638A"/>
    <w:rsid w:val="00BC6494"/>
    <w:rsid w:val="00BC659E"/>
    <w:rsid w:val="00BC65A9"/>
    <w:rsid w:val="00BC66A4"/>
    <w:rsid w:val="00BC6B0E"/>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E0BCF"/>
    <w:rsid w:val="00BE10F9"/>
    <w:rsid w:val="00BE1144"/>
    <w:rsid w:val="00BE1148"/>
    <w:rsid w:val="00BE138B"/>
    <w:rsid w:val="00BE1B02"/>
    <w:rsid w:val="00BE1C89"/>
    <w:rsid w:val="00BE21E2"/>
    <w:rsid w:val="00BE22CB"/>
    <w:rsid w:val="00BE2319"/>
    <w:rsid w:val="00BE23BD"/>
    <w:rsid w:val="00BE2577"/>
    <w:rsid w:val="00BE274C"/>
    <w:rsid w:val="00BE2A18"/>
    <w:rsid w:val="00BE2A8A"/>
    <w:rsid w:val="00BE2E0A"/>
    <w:rsid w:val="00BE2E15"/>
    <w:rsid w:val="00BE4288"/>
    <w:rsid w:val="00BE43E0"/>
    <w:rsid w:val="00BE4BD7"/>
    <w:rsid w:val="00BE4DDC"/>
    <w:rsid w:val="00BE514B"/>
    <w:rsid w:val="00BE57C5"/>
    <w:rsid w:val="00BE587D"/>
    <w:rsid w:val="00BE5BA3"/>
    <w:rsid w:val="00BE6D68"/>
    <w:rsid w:val="00BE722E"/>
    <w:rsid w:val="00BE72BB"/>
    <w:rsid w:val="00BE7A21"/>
    <w:rsid w:val="00BE7D8C"/>
    <w:rsid w:val="00BF0B84"/>
    <w:rsid w:val="00BF0ED8"/>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E17"/>
    <w:rsid w:val="00BF7E96"/>
    <w:rsid w:val="00C002F0"/>
    <w:rsid w:val="00C00720"/>
    <w:rsid w:val="00C014F8"/>
    <w:rsid w:val="00C024AC"/>
    <w:rsid w:val="00C02948"/>
    <w:rsid w:val="00C02E60"/>
    <w:rsid w:val="00C03998"/>
    <w:rsid w:val="00C0406B"/>
    <w:rsid w:val="00C04625"/>
    <w:rsid w:val="00C04B00"/>
    <w:rsid w:val="00C054F2"/>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20E5"/>
    <w:rsid w:val="00C12174"/>
    <w:rsid w:val="00C12456"/>
    <w:rsid w:val="00C12677"/>
    <w:rsid w:val="00C12C1F"/>
    <w:rsid w:val="00C12F2F"/>
    <w:rsid w:val="00C12FDB"/>
    <w:rsid w:val="00C13D67"/>
    <w:rsid w:val="00C13EB1"/>
    <w:rsid w:val="00C14033"/>
    <w:rsid w:val="00C145F9"/>
    <w:rsid w:val="00C148A1"/>
    <w:rsid w:val="00C14979"/>
    <w:rsid w:val="00C159A6"/>
    <w:rsid w:val="00C15C47"/>
    <w:rsid w:val="00C15CAD"/>
    <w:rsid w:val="00C166DA"/>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FEC"/>
    <w:rsid w:val="00C4070E"/>
    <w:rsid w:val="00C40B53"/>
    <w:rsid w:val="00C41098"/>
    <w:rsid w:val="00C4146D"/>
    <w:rsid w:val="00C4227F"/>
    <w:rsid w:val="00C42707"/>
    <w:rsid w:val="00C42FF7"/>
    <w:rsid w:val="00C4373A"/>
    <w:rsid w:val="00C43E9B"/>
    <w:rsid w:val="00C441F8"/>
    <w:rsid w:val="00C44CCD"/>
    <w:rsid w:val="00C45A67"/>
    <w:rsid w:val="00C45AF1"/>
    <w:rsid w:val="00C45D47"/>
    <w:rsid w:val="00C4626A"/>
    <w:rsid w:val="00C466D4"/>
    <w:rsid w:val="00C4688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FB"/>
    <w:rsid w:val="00C76D27"/>
    <w:rsid w:val="00C76F65"/>
    <w:rsid w:val="00C774C0"/>
    <w:rsid w:val="00C77572"/>
    <w:rsid w:val="00C775DE"/>
    <w:rsid w:val="00C77BEE"/>
    <w:rsid w:val="00C77D13"/>
    <w:rsid w:val="00C8003E"/>
    <w:rsid w:val="00C80FE6"/>
    <w:rsid w:val="00C81770"/>
    <w:rsid w:val="00C82254"/>
    <w:rsid w:val="00C825AF"/>
    <w:rsid w:val="00C82697"/>
    <w:rsid w:val="00C8275F"/>
    <w:rsid w:val="00C82CBE"/>
    <w:rsid w:val="00C82DE9"/>
    <w:rsid w:val="00C836FD"/>
    <w:rsid w:val="00C83843"/>
    <w:rsid w:val="00C83A22"/>
    <w:rsid w:val="00C83D1A"/>
    <w:rsid w:val="00C844D1"/>
    <w:rsid w:val="00C85952"/>
    <w:rsid w:val="00C85E33"/>
    <w:rsid w:val="00C85F08"/>
    <w:rsid w:val="00C86100"/>
    <w:rsid w:val="00C8665D"/>
    <w:rsid w:val="00C86C31"/>
    <w:rsid w:val="00C870D2"/>
    <w:rsid w:val="00C87A37"/>
    <w:rsid w:val="00C87C40"/>
    <w:rsid w:val="00C87DA4"/>
    <w:rsid w:val="00C90169"/>
    <w:rsid w:val="00C90462"/>
    <w:rsid w:val="00C906FE"/>
    <w:rsid w:val="00C90741"/>
    <w:rsid w:val="00C90F2D"/>
    <w:rsid w:val="00C91B84"/>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46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898"/>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688"/>
    <w:rsid w:val="00CB1B60"/>
    <w:rsid w:val="00CB24DF"/>
    <w:rsid w:val="00CB28C5"/>
    <w:rsid w:val="00CB28CF"/>
    <w:rsid w:val="00CB2AEA"/>
    <w:rsid w:val="00CB2F9B"/>
    <w:rsid w:val="00CB3102"/>
    <w:rsid w:val="00CB3A23"/>
    <w:rsid w:val="00CB3BB9"/>
    <w:rsid w:val="00CB3EED"/>
    <w:rsid w:val="00CB48D3"/>
    <w:rsid w:val="00CB4F8B"/>
    <w:rsid w:val="00CB5154"/>
    <w:rsid w:val="00CB543A"/>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E1"/>
    <w:rsid w:val="00CC52C6"/>
    <w:rsid w:val="00CC558A"/>
    <w:rsid w:val="00CC5DAA"/>
    <w:rsid w:val="00CC5EA8"/>
    <w:rsid w:val="00CC631D"/>
    <w:rsid w:val="00CC66A1"/>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51CE"/>
    <w:rsid w:val="00CD58E5"/>
    <w:rsid w:val="00CD5ADC"/>
    <w:rsid w:val="00CD5C2A"/>
    <w:rsid w:val="00CD621A"/>
    <w:rsid w:val="00CD6AB1"/>
    <w:rsid w:val="00CD6DA1"/>
    <w:rsid w:val="00CD75FC"/>
    <w:rsid w:val="00CD774F"/>
    <w:rsid w:val="00CD7B85"/>
    <w:rsid w:val="00CE000E"/>
    <w:rsid w:val="00CE0693"/>
    <w:rsid w:val="00CE1B90"/>
    <w:rsid w:val="00CE1E5C"/>
    <w:rsid w:val="00CE2878"/>
    <w:rsid w:val="00CE2C1A"/>
    <w:rsid w:val="00CE2D50"/>
    <w:rsid w:val="00CE3062"/>
    <w:rsid w:val="00CE3FF3"/>
    <w:rsid w:val="00CE418E"/>
    <w:rsid w:val="00CE4771"/>
    <w:rsid w:val="00CE4C20"/>
    <w:rsid w:val="00CE5020"/>
    <w:rsid w:val="00CE5CAC"/>
    <w:rsid w:val="00CE6139"/>
    <w:rsid w:val="00CE6641"/>
    <w:rsid w:val="00CE675D"/>
    <w:rsid w:val="00CE7805"/>
    <w:rsid w:val="00CE7CEA"/>
    <w:rsid w:val="00CE7D06"/>
    <w:rsid w:val="00CF0F6E"/>
    <w:rsid w:val="00CF116A"/>
    <w:rsid w:val="00CF13A3"/>
    <w:rsid w:val="00CF19D6"/>
    <w:rsid w:val="00CF1AC5"/>
    <w:rsid w:val="00CF1BD8"/>
    <w:rsid w:val="00CF1D4A"/>
    <w:rsid w:val="00CF2B80"/>
    <w:rsid w:val="00CF3338"/>
    <w:rsid w:val="00CF3671"/>
    <w:rsid w:val="00CF4ED1"/>
    <w:rsid w:val="00CF5203"/>
    <w:rsid w:val="00CF547E"/>
    <w:rsid w:val="00CF5936"/>
    <w:rsid w:val="00CF5C21"/>
    <w:rsid w:val="00CF5FE5"/>
    <w:rsid w:val="00CF6369"/>
    <w:rsid w:val="00CF6451"/>
    <w:rsid w:val="00CF6DD7"/>
    <w:rsid w:val="00CF7413"/>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E8F"/>
    <w:rsid w:val="00D0615F"/>
    <w:rsid w:val="00D0637A"/>
    <w:rsid w:val="00D0714E"/>
    <w:rsid w:val="00D07319"/>
    <w:rsid w:val="00D07328"/>
    <w:rsid w:val="00D0765D"/>
    <w:rsid w:val="00D07898"/>
    <w:rsid w:val="00D10146"/>
    <w:rsid w:val="00D1069C"/>
    <w:rsid w:val="00D109BB"/>
    <w:rsid w:val="00D10C81"/>
    <w:rsid w:val="00D10DA4"/>
    <w:rsid w:val="00D110FC"/>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257B"/>
    <w:rsid w:val="00D23257"/>
    <w:rsid w:val="00D233D5"/>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C4E"/>
    <w:rsid w:val="00D27FD9"/>
    <w:rsid w:val="00D30095"/>
    <w:rsid w:val="00D3042D"/>
    <w:rsid w:val="00D30F4E"/>
    <w:rsid w:val="00D3143B"/>
    <w:rsid w:val="00D31473"/>
    <w:rsid w:val="00D31859"/>
    <w:rsid w:val="00D31A0E"/>
    <w:rsid w:val="00D31A14"/>
    <w:rsid w:val="00D31B79"/>
    <w:rsid w:val="00D3203F"/>
    <w:rsid w:val="00D331FC"/>
    <w:rsid w:val="00D33592"/>
    <w:rsid w:val="00D3371E"/>
    <w:rsid w:val="00D33E97"/>
    <w:rsid w:val="00D33EEB"/>
    <w:rsid w:val="00D34056"/>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6AD"/>
    <w:rsid w:val="00D41456"/>
    <w:rsid w:val="00D41D74"/>
    <w:rsid w:val="00D41E52"/>
    <w:rsid w:val="00D41EDF"/>
    <w:rsid w:val="00D420E4"/>
    <w:rsid w:val="00D425BA"/>
    <w:rsid w:val="00D4293F"/>
    <w:rsid w:val="00D42E09"/>
    <w:rsid w:val="00D43035"/>
    <w:rsid w:val="00D43933"/>
    <w:rsid w:val="00D44F88"/>
    <w:rsid w:val="00D45036"/>
    <w:rsid w:val="00D45041"/>
    <w:rsid w:val="00D452AE"/>
    <w:rsid w:val="00D45631"/>
    <w:rsid w:val="00D45A8C"/>
    <w:rsid w:val="00D46202"/>
    <w:rsid w:val="00D46A60"/>
    <w:rsid w:val="00D470F9"/>
    <w:rsid w:val="00D47771"/>
    <w:rsid w:val="00D50577"/>
    <w:rsid w:val="00D506BC"/>
    <w:rsid w:val="00D50BFC"/>
    <w:rsid w:val="00D50D0E"/>
    <w:rsid w:val="00D51461"/>
    <w:rsid w:val="00D516E5"/>
    <w:rsid w:val="00D5185E"/>
    <w:rsid w:val="00D52150"/>
    <w:rsid w:val="00D521C7"/>
    <w:rsid w:val="00D521D1"/>
    <w:rsid w:val="00D52D78"/>
    <w:rsid w:val="00D52F7D"/>
    <w:rsid w:val="00D53418"/>
    <w:rsid w:val="00D53E5C"/>
    <w:rsid w:val="00D54810"/>
    <w:rsid w:val="00D54B25"/>
    <w:rsid w:val="00D54F6D"/>
    <w:rsid w:val="00D554FA"/>
    <w:rsid w:val="00D5556F"/>
    <w:rsid w:val="00D55D38"/>
    <w:rsid w:val="00D56DAA"/>
    <w:rsid w:val="00D574F0"/>
    <w:rsid w:val="00D57E8F"/>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3FD6"/>
    <w:rsid w:val="00D7486E"/>
    <w:rsid w:val="00D74F39"/>
    <w:rsid w:val="00D754A2"/>
    <w:rsid w:val="00D75D4D"/>
    <w:rsid w:val="00D76ABD"/>
    <w:rsid w:val="00D76B65"/>
    <w:rsid w:val="00D7795E"/>
    <w:rsid w:val="00D779FD"/>
    <w:rsid w:val="00D77CAE"/>
    <w:rsid w:val="00D77DB4"/>
    <w:rsid w:val="00D803E4"/>
    <w:rsid w:val="00D8065F"/>
    <w:rsid w:val="00D80C50"/>
    <w:rsid w:val="00D81C7E"/>
    <w:rsid w:val="00D81E51"/>
    <w:rsid w:val="00D821CB"/>
    <w:rsid w:val="00D82281"/>
    <w:rsid w:val="00D833CB"/>
    <w:rsid w:val="00D83757"/>
    <w:rsid w:val="00D83D6B"/>
    <w:rsid w:val="00D83F0A"/>
    <w:rsid w:val="00D840DE"/>
    <w:rsid w:val="00D84260"/>
    <w:rsid w:val="00D84D8C"/>
    <w:rsid w:val="00D84E15"/>
    <w:rsid w:val="00D856DE"/>
    <w:rsid w:val="00D8578F"/>
    <w:rsid w:val="00D858A1"/>
    <w:rsid w:val="00D869B7"/>
    <w:rsid w:val="00D87216"/>
    <w:rsid w:val="00D87770"/>
    <w:rsid w:val="00D90567"/>
    <w:rsid w:val="00D9098B"/>
    <w:rsid w:val="00D90FA3"/>
    <w:rsid w:val="00D91021"/>
    <w:rsid w:val="00D9125F"/>
    <w:rsid w:val="00D9138D"/>
    <w:rsid w:val="00D91678"/>
    <w:rsid w:val="00D91B02"/>
    <w:rsid w:val="00D91DD1"/>
    <w:rsid w:val="00D92145"/>
    <w:rsid w:val="00D92AB7"/>
    <w:rsid w:val="00D93782"/>
    <w:rsid w:val="00D93C34"/>
    <w:rsid w:val="00D94482"/>
    <w:rsid w:val="00D947F1"/>
    <w:rsid w:val="00D94955"/>
    <w:rsid w:val="00D94D76"/>
    <w:rsid w:val="00D9539B"/>
    <w:rsid w:val="00D953E8"/>
    <w:rsid w:val="00D95AD0"/>
    <w:rsid w:val="00D95DD2"/>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435"/>
    <w:rsid w:val="00DA2C43"/>
    <w:rsid w:val="00DA2CA2"/>
    <w:rsid w:val="00DA2F48"/>
    <w:rsid w:val="00DA31AA"/>
    <w:rsid w:val="00DA3796"/>
    <w:rsid w:val="00DA3DA4"/>
    <w:rsid w:val="00DA4248"/>
    <w:rsid w:val="00DA487A"/>
    <w:rsid w:val="00DA4E77"/>
    <w:rsid w:val="00DA55D8"/>
    <w:rsid w:val="00DA57FA"/>
    <w:rsid w:val="00DA5D98"/>
    <w:rsid w:val="00DA5F3C"/>
    <w:rsid w:val="00DA6381"/>
    <w:rsid w:val="00DA6596"/>
    <w:rsid w:val="00DA68D5"/>
    <w:rsid w:val="00DA6A9E"/>
    <w:rsid w:val="00DA6C8A"/>
    <w:rsid w:val="00DA7183"/>
    <w:rsid w:val="00DA792D"/>
    <w:rsid w:val="00DB008C"/>
    <w:rsid w:val="00DB036C"/>
    <w:rsid w:val="00DB03FF"/>
    <w:rsid w:val="00DB072E"/>
    <w:rsid w:val="00DB09F6"/>
    <w:rsid w:val="00DB0E3B"/>
    <w:rsid w:val="00DB13D2"/>
    <w:rsid w:val="00DB17BB"/>
    <w:rsid w:val="00DB1DEF"/>
    <w:rsid w:val="00DB1F8E"/>
    <w:rsid w:val="00DB2336"/>
    <w:rsid w:val="00DB3B4C"/>
    <w:rsid w:val="00DB4089"/>
    <w:rsid w:val="00DB4277"/>
    <w:rsid w:val="00DB4464"/>
    <w:rsid w:val="00DB49D6"/>
    <w:rsid w:val="00DB4C24"/>
    <w:rsid w:val="00DB4DDF"/>
    <w:rsid w:val="00DB5259"/>
    <w:rsid w:val="00DB6676"/>
    <w:rsid w:val="00DB6D84"/>
    <w:rsid w:val="00DB7698"/>
    <w:rsid w:val="00DB7D2B"/>
    <w:rsid w:val="00DB7D98"/>
    <w:rsid w:val="00DC0312"/>
    <w:rsid w:val="00DC048C"/>
    <w:rsid w:val="00DC05A5"/>
    <w:rsid w:val="00DC0A75"/>
    <w:rsid w:val="00DC0ED7"/>
    <w:rsid w:val="00DC105C"/>
    <w:rsid w:val="00DC19C7"/>
    <w:rsid w:val="00DC2FBD"/>
    <w:rsid w:val="00DC3958"/>
    <w:rsid w:val="00DC4326"/>
    <w:rsid w:val="00DC462E"/>
    <w:rsid w:val="00DC4A8B"/>
    <w:rsid w:val="00DC4E7F"/>
    <w:rsid w:val="00DC537C"/>
    <w:rsid w:val="00DC5728"/>
    <w:rsid w:val="00DC578A"/>
    <w:rsid w:val="00DC5951"/>
    <w:rsid w:val="00DC5AEA"/>
    <w:rsid w:val="00DC6D28"/>
    <w:rsid w:val="00DC6E11"/>
    <w:rsid w:val="00DC75D7"/>
    <w:rsid w:val="00DC78B7"/>
    <w:rsid w:val="00DC7940"/>
    <w:rsid w:val="00DC7D63"/>
    <w:rsid w:val="00DD022E"/>
    <w:rsid w:val="00DD028C"/>
    <w:rsid w:val="00DD0C52"/>
    <w:rsid w:val="00DD0C77"/>
    <w:rsid w:val="00DD15B4"/>
    <w:rsid w:val="00DD1BBA"/>
    <w:rsid w:val="00DD1BDB"/>
    <w:rsid w:val="00DD1DA6"/>
    <w:rsid w:val="00DD2489"/>
    <w:rsid w:val="00DD26EB"/>
    <w:rsid w:val="00DD2921"/>
    <w:rsid w:val="00DD2BB3"/>
    <w:rsid w:val="00DD3181"/>
    <w:rsid w:val="00DD350D"/>
    <w:rsid w:val="00DD3ED5"/>
    <w:rsid w:val="00DD4312"/>
    <w:rsid w:val="00DD529B"/>
    <w:rsid w:val="00DD532E"/>
    <w:rsid w:val="00DD5419"/>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C5C"/>
    <w:rsid w:val="00DE5E0D"/>
    <w:rsid w:val="00DE5F5E"/>
    <w:rsid w:val="00DE5FCD"/>
    <w:rsid w:val="00DE66A2"/>
    <w:rsid w:val="00DE714E"/>
    <w:rsid w:val="00DE71DB"/>
    <w:rsid w:val="00DF01D4"/>
    <w:rsid w:val="00DF06FD"/>
    <w:rsid w:val="00DF093B"/>
    <w:rsid w:val="00DF14AC"/>
    <w:rsid w:val="00DF2429"/>
    <w:rsid w:val="00DF24D0"/>
    <w:rsid w:val="00DF25A4"/>
    <w:rsid w:val="00DF2619"/>
    <w:rsid w:val="00DF2A69"/>
    <w:rsid w:val="00DF310E"/>
    <w:rsid w:val="00DF37CE"/>
    <w:rsid w:val="00DF3B1C"/>
    <w:rsid w:val="00DF3BAD"/>
    <w:rsid w:val="00DF4B59"/>
    <w:rsid w:val="00DF4BBD"/>
    <w:rsid w:val="00DF54D4"/>
    <w:rsid w:val="00DF5525"/>
    <w:rsid w:val="00DF5B04"/>
    <w:rsid w:val="00DF6445"/>
    <w:rsid w:val="00DF64E9"/>
    <w:rsid w:val="00DF671C"/>
    <w:rsid w:val="00DF677E"/>
    <w:rsid w:val="00DF6DFF"/>
    <w:rsid w:val="00DF75D8"/>
    <w:rsid w:val="00DF7B81"/>
    <w:rsid w:val="00E006E8"/>
    <w:rsid w:val="00E008F3"/>
    <w:rsid w:val="00E00DAE"/>
    <w:rsid w:val="00E010F4"/>
    <w:rsid w:val="00E0114A"/>
    <w:rsid w:val="00E01186"/>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FA3"/>
    <w:rsid w:val="00E1341D"/>
    <w:rsid w:val="00E13534"/>
    <w:rsid w:val="00E1386B"/>
    <w:rsid w:val="00E13AED"/>
    <w:rsid w:val="00E13F72"/>
    <w:rsid w:val="00E14614"/>
    <w:rsid w:val="00E1476F"/>
    <w:rsid w:val="00E14B87"/>
    <w:rsid w:val="00E14DA6"/>
    <w:rsid w:val="00E15332"/>
    <w:rsid w:val="00E15CFF"/>
    <w:rsid w:val="00E1655B"/>
    <w:rsid w:val="00E16632"/>
    <w:rsid w:val="00E16B25"/>
    <w:rsid w:val="00E16B9F"/>
    <w:rsid w:val="00E17187"/>
    <w:rsid w:val="00E178EE"/>
    <w:rsid w:val="00E17962"/>
    <w:rsid w:val="00E179B7"/>
    <w:rsid w:val="00E17D3D"/>
    <w:rsid w:val="00E17EF2"/>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32D"/>
    <w:rsid w:val="00E2353B"/>
    <w:rsid w:val="00E23979"/>
    <w:rsid w:val="00E23BCD"/>
    <w:rsid w:val="00E23E30"/>
    <w:rsid w:val="00E23F80"/>
    <w:rsid w:val="00E243B5"/>
    <w:rsid w:val="00E245B8"/>
    <w:rsid w:val="00E2493A"/>
    <w:rsid w:val="00E24A49"/>
    <w:rsid w:val="00E253A8"/>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E3C"/>
    <w:rsid w:val="00E33D39"/>
    <w:rsid w:val="00E34505"/>
    <w:rsid w:val="00E34BA9"/>
    <w:rsid w:val="00E3539E"/>
    <w:rsid w:val="00E35AE3"/>
    <w:rsid w:val="00E35F47"/>
    <w:rsid w:val="00E361D4"/>
    <w:rsid w:val="00E364F8"/>
    <w:rsid w:val="00E36AFA"/>
    <w:rsid w:val="00E36E5F"/>
    <w:rsid w:val="00E36FA5"/>
    <w:rsid w:val="00E3706E"/>
    <w:rsid w:val="00E378F4"/>
    <w:rsid w:val="00E40022"/>
    <w:rsid w:val="00E4071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4417"/>
    <w:rsid w:val="00E4458E"/>
    <w:rsid w:val="00E44F34"/>
    <w:rsid w:val="00E4507C"/>
    <w:rsid w:val="00E45C29"/>
    <w:rsid w:val="00E460CA"/>
    <w:rsid w:val="00E4742A"/>
    <w:rsid w:val="00E50514"/>
    <w:rsid w:val="00E50640"/>
    <w:rsid w:val="00E507AF"/>
    <w:rsid w:val="00E507D0"/>
    <w:rsid w:val="00E50C43"/>
    <w:rsid w:val="00E50DAC"/>
    <w:rsid w:val="00E50FA7"/>
    <w:rsid w:val="00E51292"/>
    <w:rsid w:val="00E51330"/>
    <w:rsid w:val="00E52233"/>
    <w:rsid w:val="00E5250B"/>
    <w:rsid w:val="00E52594"/>
    <w:rsid w:val="00E525F8"/>
    <w:rsid w:val="00E529E1"/>
    <w:rsid w:val="00E52AFE"/>
    <w:rsid w:val="00E52D28"/>
    <w:rsid w:val="00E53308"/>
    <w:rsid w:val="00E53539"/>
    <w:rsid w:val="00E53759"/>
    <w:rsid w:val="00E5393A"/>
    <w:rsid w:val="00E53BC5"/>
    <w:rsid w:val="00E53ECA"/>
    <w:rsid w:val="00E54AFC"/>
    <w:rsid w:val="00E55B03"/>
    <w:rsid w:val="00E55E8E"/>
    <w:rsid w:val="00E55F7C"/>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883"/>
    <w:rsid w:val="00E66BAD"/>
    <w:rsid w:val="00E67229"/>
    <w:rsid w:val="00E67410"/>
    <w:rsid w:val="00E67B26"/>
    <w:rsid w:val="00E67D28"/>
    <w:rsid w:val="00E67D46"/>
    <w:rsid w:val="00E70955"/>
    <w:rsid w:val="00E70BEE"/>
    <w:rsid w:val="00E70E11"/>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9B5"/>
    <w:rsid w:val="00E84C70"/>
    <w:rsid w:val="00E84D42"/>
    <w:rsid w:val="00E851B5"/>
    <w:rsid w:val="00E8542D"/>
    <w:rsid w:val="00E85750"/>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BE4"/>
    <w:rsid w:val="00E91FB0"/>
    <w:rsid w:val="00E92620"/>
    <w:rsid w:val="00E926F5"/>
    <w:rsid w:val="00E929AC"/>
    <w:rsid w:val="00E93B22"/>
    <w:rsid w:val="00E93E69"/>
    <w:rsid w:val="00E94071"/>
    <w:rsid w:val="00E94B04"/>
    <w:rsid w:val="00E9540E"/>
    <w:rsid w:val="00E95497"/>
    <w:rsid w:val="00E9594F"/>
    <w:rsid w:val="00E96AF0"/>
    <w:rsid w:val="00E96CF4"/>
    <w:rsid w:val="00E97096"/>
    <w:rsid w:val="00E975B9"/>
    <w:rsid w:val="00E97752"/>
    <w:rsid w:val="00E979D7"/>
    <w:rsid w:val="00E97FB4"/>
    <w:rsid w:val="00EA037E"/>
    <w:rsid w:val="00EA0AA2"/>
    <w:rsid w:val="00EA0DDF"/>
    <w:rsid w:val="00EA0E93"/>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2B8"/>
    <w:rsid w:val="00EB262C"/>
    <w:rsid w:val="00EB267E"/>
    <w:rsid w:val="00EB2771"/>
    <w:rsid w:val="00EB2858"/>
    <w:rsid w:val="00EB31F2"/>
    <w:rsid w:val="00EB35F6"/>
    <w:rsid w:val="00EB42B5"/>
    <w:rsid w:val="00EB43DB"/>
    <w:rsid w:val="00EB4511"/>
    <w:rsid w:val="00EB4665"/>
    <w:rsid w:val="00EB4E59"/>
    <w:rsid w:val="00EB5183"/>
    <w:rsid w:val="00EB5C42"/>
    <w:rsid w:val="00EB5C97"/>
    <w:rsid w:val="00EB6286"/>
    <w:rsid w:val="00EB6540"/>
    <w:rsid w:val="00EB655B"/>
    <w:rsid w:val="00EB65AC"/>
    <w:rsid w:val="00EB7E37"/>
    <w:rsid w:val="00EB7EC7"/>
    <w:rsid w:val="00EB7FCC"/>
    <w:rsid w:val="00EC01C1"/>
    <w:rsid w:val="00EC12EF"/>
    <w:rsid w:val="00EC1937"/>
    <w:rsid w:val="00EC1D36"/>
    <w:rsid w:val="00EC1F42"/>
    <w:rsid w:val="00EC2851"/>
    <w:rsid w:val="00EC2868"/>
    <w:rsid w:val="00EC2BF3"/>
    <w:rsid w:val="00EC2CF4"/>
    <w:rsid w:val="00EC30FD"/>
    <w:rsid w:val="00EC37EF"/>
    <w:rsid w:val="00EC3BAF"/>
    <w:rsid w:val="00EC3C16"/>
    <w:rsid w:val="00EC3DBF"/>
    <w:rsid w:val="00EC4410"/>
    <w:rsid w:val="00EC45DF"/>
    <w:rsid w:val="00EC466E"/>
    <w:rsid w:val="00EC5209"/>
    <w:rsid w:val="00EC6398"/>
    <w:rsid w:val="00EC690F"/>
    <w:rsid w:val="00EC6B64"/>
    <w:rsid w:val="00EC6F33"/>
    <w:rsid w:val="00EC754F"/>
    <w:rsid w:val="00EC76F6"/>
    <w:rsid w:val="00ED0372"/>
    <w:rsid w:val="00ED038C"/>
    <w:rsid w:val="00ED03DD"/>
    <w:rsid w:val="00ED090B"/>
    <w:rsid w:val="00ED0F22"/>
    <w:rsid w:val="00ED122D"/>
    <w:rsid w:val="00ED1674"/>
    <w:rsid w:val="00ED188B"/>
    <w:rsid w:val="00ED366B"/>
    <w:rsid w:val="00ED3A5F"/>
    <w:rsid w:val="00ED3D9F"/>
    <w:rsid w:val="00ED4563"/>
    <w:rsid w:val="00ED4681"/>
    <w:rsid w:val="00ED4A7B"/>
    <w:rsid w:val="00ED5C63"/>
    <w:rsid w:val="00ED5E5D"/>
    <w:rsid w:val="00ED60CB"/>
    <w:rsid w:val="00ED6BF0"/>
    <w:rsid w:val="00ED6CD3"/>
    <w:rsid w:val="00ED6D39"/>
    <w:rsid w:val="00ED6F85"/>
    <w:rsid w:val="00ED7466"/>
    <w:rsid w:val="00ED74DD"/>
    <w:rsid w:val="00ED750C"/>
    <w:rsid w:val="00EE0613"/>
    <w:rsid w:val="00EE106C"/>
    <w:rsid w:val="00EE15C6"/>
    <w:rsid w:val="00EE1EA2"/>
    <w:rsid w:val="00EE2890"/>
    <w:rsid w:val="00EE29A2"/>
    <w:rsid w:val="00EE2BD6"/>
    <w:rsid w:val="00EE2CF6"/>
    <w:rsid w:val="00EE3255"/>
    <w:rsid w:val="00EE3507"/>
    <w:rsid w:val="00EE36D6"/>
    <w:rsid w:val="00EE3CD5"/>
    <w:rsid w:val="00EE4115"/>
    <w:rsid w:val="00EE42C2"/>
    <w:rsid w:val="00EE47B9"/>
    <w:rsid w:val="00EE4BCE"/>
    <w:rsid w:val="00EE4CA9"/>
    <w:rsid w:val="00EE55C4"/>
    <w:rsid w:val="00EE5650"/>
    <w:rsid w:val="00EE6548"/>
    <w:rsid w:val="00EE66CC"/>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E7D"/>
    <w:rsid w:val="00EF423C"/>
    <w:rsid w:val="00EF4278"/>
    <w:rsid w:val="00EF4A55"/>
    <w:rsid w:val="00EF4B62"/>
    <w:rsid w:val="00EF4F64"/>
    <w:rsid w:val="00EF54A8"/>
    <w:rsid w:val="00EF57BC"/>
    <w:rsid w:val="00EF5981"/>
    <w:rsid w:val="00EF5D18"/>
    <w:rsid w:val="00EF5F8E"/>
    <w:rsid w:val="00EF733A"/>
    <w:rsid w:val="00EF7483"/>
    <w:rsid w:val="00EF74C6"/>
    <w:rsid w:val="00EF7D1A"/>
    <w:rsid w:val="00EF7D23"/>
    <w:rsid w:val="00F0082C"/>
    <w:rsid w:val="00F00D94"/>
    <w:rsid w:val="00F0167B"/>
    <w:rsid w:val="00F01AA7"/>
    <w:rsid w:val="00F021E0"/>
    <w:rsid w:val="00F023E8"/>
    <w:rsid w:val="00F026B0"/>
    <w:rsid w:val="00F02904"/>
    <w:rsid w:val="00F03105"/>
    <w:rsid w:val="00F0332B"/>
    <w:rsid w:val="00F0336C"/>
    <w:rsid w:val="00F0396B"/>
    <w:rsid w:val="00F039BF"/>
    <w:rsid w:val="00F04817"/>
    <w:rsid w:val="00F052BC"/>
    <w:rsid w:val="00F053AD"/>
    <w:rsid w:val="00F0567A"/>
    <w:rsid w:val="00F05767"/>
    <w:rsid w:val="00F0634E"/>
    <w:rsid w:val="00F06652"/>
    <w:rsid w:val="00F06874"/>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371"/>
    <w:rsid w:val="00F16891"/>
    <w:rsid w:val="00F16CAD"/>
    <w:rsid w:val="00F1704C"/>
    <w:rsid w:val="00F17112"/>
    <w:rsid w:val="00F1760E"/>
    <w:rsid w:val="00F17674"/>
    <w:rsid w:val="00F176DE"/>
    <w:rsid w:val="00F17E50"/>
    <w:rsid w:val="00F20489"/>
    <w:rsid w:val="00F2073E"/>
    <w:rsid w:val="00F207F7"/>
    <w:rsid w:val="00F20B8E"/>
    <w:rsid w:val="00F20ECC"/>
    <w:rsid w:val="00F21404"/>
    <w:rsid w:val="00F2152C"/>
    <w:rsid w:val="00F21893"/>
    <w:rsid w:val="00F21AC9"/>
    <w:rsid w:val="00F2287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236F"/>
    <w:rsid w:val="00F323F1"/>
    <w:rsid w:val="00F32703"/>
    <w:rsid w:val="00F33B75"/>
    <w:rsid w:val="00F33BCD"/>
    <w:rsid w:val="00F33BEE"/>
    <w:rsid w:val="00F33E28"/>
    <w:rsid w:val="00F34890"/>
    <w:rsid w:val="00F34F2D"/>
    <w:rsid w:val="00F35276"/>
    <w:rsid w:val="00F3575E"/>
    <w:rsid w:val="00F35DC1"/>
    <w:rsid w:val="00F35E18"/>
    <w:rsid w:val="00F35F8D"/>
    <w:rsid w:val="00F3600F"/>
    <w:rsid w:val="00F361B8"/>
    <w:rsid w:val="00F36508"/>
    <w:rsid w:val="00F367CA"/>
    <w:rsid w:val="00F36BFD"/>
    <w:rsid w:val="00F36F38"/>
    <w:rsid w:val="00F37B10"/>
    <w:rsid w:val="00F37BBD"/>
    <w:rsid w:val="00F37D9B"/>
    <w:rsid w:val="00F37F7F"/>
    <w:rsid w:val="00F41248"/>
    <w:rsid w:val="00F4140E"/>
    <w:rsid w:val="00F4143B"/>
    <w:rsid w:val="00F419E3"/>
    <w:rsid w:val="00F41D8C"/>
    <w:rsid w:val="00F421B6"/>
    <w:rsid w:val="00F42769"/>
    <w:rsid w:val="00F42E82"/>
    <w:rsid w:val="00F431C2"/>
    <w:rsid w:val="00F4320F"/>
    <w:rsid w:val="00F43E25"/>
    <w:rsid w:val="00F44502"/>
    <w:rsid w:val="00F4549A"/>
    <w:rsid w:val="00F45B5A"/>
    <w:rsid w:val="00F4669D"/>
    <w:rsid w:val="00F477C8"/>
    <w:rsid w:val="00F47BE1"/>
    <w:rsid w:val="00F47C79"/>
    <w:rsid w:val="00F47D2C"/>
    <w:rsid w:val="00F505DE"/>
    <w:rsid w:val="00F50C16"/>
    <w:rsid w:val="00F512AC"/>
    <w:rsid w:val="00F514B4"/>
    <w:rsid w:val="00F51913"/>
    <w:rsid w:val="00F51B17"/>
    <w:rsid w:val="00F51E8A"/>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DC0"/>
    <w:rsid w:val="00F63078"/>
    <w:rsid w:val="00F63202"/>
    <w:rsid w:val="00F6352D"/>
    <w:rsid w:val="00F63553"/>
    <w:rsid w:val="00F63566"/>
    <w:rsid w:val="00F63BC6"/>
    <w:rsid w:val="00F63BD1"/>
    <w:rsid w:val="00F63C1C"/>
    <w:rsid w:val="00F63CBE"/>
    <w:rsid w:val="00F63E38"/>
    <w:rsid w:val="00F64B1E"/>
    <w:rsid w:val="00F64B86"/>
    <w:rsid w:val="00F64C3C"/>
    <w:rsid w:val="00F657D7"/>
    <w:rsid w:val="00F6594D"/>
    <w:rsid w:val="00F6647A"/>
    <w:rsid w:val="00F6652E"/>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5DC"/>
    <w:rsid w:val="00F838E2"/>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5E5"/>
    <w:rsid w:val="00F92A69"/>
    <w:rsid w:val="00F92B5D"/>
    <w:rsid w:val="00F93170"/>
    <w:rsid w:val="00F931B5"/>
    <w:rsid w:val="00F9458B"/>
    <w:rsid w:val="00F949D0"/>
    <w:rsid w:val="00F94D6D"/>
    <w:rsid w:val="00F9503F"/>
    <w:rsid w:val="00F95473"/>
    <w:rsid w:val="00F958EF"/>
    <w:rsid w:val="00F95AB4"/>
    <w:rsid w:val="00F9617E"/>
    <w:rsid w:val="00F962B3"/>
    <w:rsid w:val="00F96600"/>
    <w:rsid w:val="00F966A5"/>
    <w:rsid w:val="00F966F5"/>
    <w:rsid w:val="00F96E37"/>
    <w:rsid w:val="00F97217"/>
    <w:rsid w:val="00F9745B"/>
    <w:rsid w:val="00F97643"/>
    <w:rsid w:val="00F976B1"/>
    <w:rsid w:val="00F9776E"/>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CCE"/>
    <w:rsid w:val="00FA538D"/>
    <w:rsid w:val="00FA618C"/>
    <w:rsid w:val="00FA6337"/>
    <w:rsid w:val="00FA6669"/>
    <w:rsid w:val="00FA71C8"/>
    <w:rsid w:val="00FA7B39"/>
    <w:rsid w:val="00FA7DB3"/>
    <w:rsid w:val="00FA7EE6"/>
    <w:rsid w:val="00FB01AF"/>
    <w:rsid w:val="00FB01F5"/>
    <w:rsid w:val="00FB1419"/>
    <w:rsid w:val="00FB14DC"/>
    <w:rsid w:val="00FB16FE"/>
    <w:rsid w:val="00FB1834"/>
    <w:rsid w:val="00FB2214"/>
    <w:rsid w:val="00FB2959"/>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732"/>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D9F"/>
    <w:rsid w:val="00FC3F37"/>
    <w:rsid w:val="00FC4495"/>
    <w:rsid w:val="00FC44C9"/>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F03B3"/>
    <w:rsid w:val="00FF0748"/>
    <w:rsid w:val="00FF10F6"/>
    <w:rsid w:val="00FF16FB"/>
    <w:rsid w:val="00FF2093"/>
    <w:rsid w:val="00FF21AF"/>
    <w:rsid w:val="00FF23DF"/>
    <w:rsid w:val="00FF26E1"/>
    <w:rsid w:val="00FF2C1F"/>
    <w:rsid w:val="00FF2C3A"/>
    <w:rsid w:val="00FF2DB2"/>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CB7975A-C4DC-460B-B475-73AF1F4DE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locked="1" w:uiPriority="0" w:unhideWhenUsed="1"/>
    <w:lsdException w:name="index 3" w:locked="1" w:uiPriority="0" w:unhideWhenUsed="1"/>
    <w:lsdException w:name="index 4" w:locked="1" w:uiPriority="0" w:unhideWhenUsed="1"/>
    <w:lsdException w:name="index 5" w:locked="1" w:uiPriority="0" w:unhideWhenUsed="1"/>
    <w:lsdException w:name="index 6" w:locked="1" w:uiPriority="0"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locked="1" w:uiPriority="0" w:unhideWhenUsed="1"/>
    <w:lsdException w:name="List Number 3" w:semiHidden="1" w:unhideWhenUsed="1"/>
    <w:lsdException w:name="List Number 4" w:semiHidden="1" w:unhideWhenUsed="1"/>
    <w:lsdException w:name="List Number 5" w:locked="1" w:uiPriority="0"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unhideWhenUsed="1"/>
    <w:lsdException w:name="Block Text" w:locked="1" w:uiPriority="0" w:unhideWhenUsed="1"/>
    <w:lsdException w:name="Hyperlink" w:locked="1" w:uiPriority="0" w:unhideWhenUsed="1"/>
    <w:lsdException w:name="FollowedHyperlink" w:locked="1" w:uiPriority="0"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link w:val="Ttulo1Car1"/>
    <w:uiPriority w:val="99"/>
    <w:qFormat/>
    <w:rsid w:val="00D83D6B"/>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link w:val="Ttulo2Car1"/>
    <w:uiPriority w:val="99"/>
    <w:qFormat/>
    <w:rsid w:val="00D83D6B"/>
    <w:pPr>
      <w:keepNext/>
      <w:jc w:val="center"/>
      <w:outlineLvl w:val="1"/>
    </w:pPr>
    <w:rPr>
      <w:rFonts w:ascii="Arial" w:hAnsi="Arial" w:cs="Arial"/>
      <w:b/>
      <w:bCs/>
    </w:rPr>
  </w:style>
  <w:style w:type="paragraph" w:styleId="Ttulo3">
    <w:name w:val="heading 3"/>
    <w:basedOn w:val="Normal"/>
    <w:next w:val="Normal"/>
    <w:link w:val="Ttulo3Car1"/>
    <w:uiPriority w:val="99"/>
    <w:qFormat/>
    <w:rsid w:val="00D83D6B"/>
    <w:pPr>
      <w:keepNext/>
      <w:spacing w:line="480" w:lineRule="auto"/>
      <w:jc w:val="center"/>
      <w:outlineLvl w:val="2"/>
    </w:pPr>
    <w:rPr>
      <w:rFonts w:ascii="Arial" w:hAnsi="Arial" w:cs="Arial"/>
      <w:lang w:val="es-ES_tradnl"/>
    </w:rPr>
  </w:style>
  <w:style w:type="paragraph" w:styleId="Ttulo4">
    <w:name w:val="heading 4"/>
    <w:basedOn w:val="Normal"/>
    <w:next w:val="Normal"/>
    <w:link w:val="Ttulo4Car1"/>
    <w:uiPriority w:val="99"/>
    <w:qFormat/>
    <w:rsid w:val="00D83D6B"/>
    <w:pPr>
      <w:keepNext/>
      <w:jc w:val="center"/>
      <w:outlineLvl w:val="3"/>
    </w:pPr>
    <w:rPr>
      <w:rFonts w:ascii="Arial" w:hAnsi="Arial" w:cs="Arial"/>
      <w:b/>
      <w:bCs/>
      <w:lang w:val="es-MX"/>
    </w:rPr>
  </w:style>
  <w:style w:type="paragraph" w:styleId="Ttulo5">
    <w:name w:val="heading 5"/>
    <w:basedOn w:val="Normal"/>
    <w:next w:val="Normal"/>
    <w:link w:val="Ttulo5Car1"/>
    <w:uiPriority w:val="99"/>
    <w:qFormat/>
    <w:rsid w:val="00D83D6B"/>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link w:val="Ttulo7Car1"/>
    <w:uiPriority w:val="99"/>
    <w:qFormat/>
    <w:rsid w:val="00D83D6B"/>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link w:val="Ttulo1"/>
    <w:uiPriority w:val="9"/>
    <w:rsid w:val="0032134D"/>
    <w:rPr>
      <w:rFonts w:ascii="Cambria" w:eastAsia="Times New Roman" w:hAnsi="Cambria" w:cs="Times New Roman"/>
      <w:b/>
      <w:bCs/>
      <w:kern w:val="32"/>
      <w:sz w:val="32"/>
      <w:szCs w:val="32"/>
      <w:lang w:val="es-ES" w:eastAsia="es-ES"/>
    </w:rPr>
  </w:style>
  <w:style w:type="character" w:customStyle="1" w:styleId="Ttulo2Car1">
    <w:name w:val="Título 2 Car1"/>
    <w:link w:val="Ttulo2"/>
    <w:uiPriority w:val="9"/>
    <w:semiHidden/>
    <w:rsid w:val="0032134D"/>
    <w:rPr>
      <w:rFonts w:ascii="Cambria" w:eastAsia="Times New Roman" w:hAnsi="Cambria" w:cs="Times New Roman"/>
      <w:b/>
      <w:bCs/>
      <w:i/>
      <w:iCs/>
      <w:sz w:val="28"/>
      <w:szCs w:val="28"/>
      <w:lang w:val="es-ES" w:eastAsia="es-ES"/>
    </w:rPr>
  </w:style>
  <w:style w:type="character" w:customStyle="1" w:styleId="Ttulo3Car1">
    <w:name w:val="Título 3 Car1"/>
    <w:link w:val="Ttulo3"/>
    <w:uiPriority w:val="9"/>
    <w:semiHidden/>
    <w:rsid w:val="0032134D"/>
    <w:rPr>
      <w:rFonts w:ascii="Cambria" w:eastAsia="Times New Roman" w:hAnsi="Cambria" w:cs="Times New Roman"/>
      <w:b/>
      <w:bCs/>
      <w:sz w:val="26"/>
      <w:szCs w:val="26"/>
      <w:lang w:val="es-ES" w:eastAsia="es-ES"/>
    </w:rPr>
  </w:style>
  <w:style w:type="character" w:customStyle="1" w:styleId="Ttulo4Car1">
    <w:name w:val="Título 4 Car1"/>
    <w:link w:val="Ttulo4"/>
    <w:uiPriority w:val="9"/>
    <w:semiHidden/>
    <w:rsid w:val="0032134D"/>
    <w:rPr>
      <w:rFonts w:ascii="Calibri" w:eastAsia="Times New Roman" w:hAnsi="Calibri" w:cs="Times New Roman"/>
      <w:b/>
      <w:bCs/>
      <w:sz w:val="28"/>
      <w:szCs w:val="28"/>
      <w:lang w:val="es-ES" w:eastAsia="es-ES"/>
    </w:rPr>
  </w:style>
  <w:style w:type="character" w:customStyle="1" w:styleId="Ttulo5Car1">
    <w:name w:val="Título 5 Car1"/>
    <w:link w:val="Ttulo5"/>
    <w:uiPriority w:val="9"/>
    <w:semiHidden/>
    <w:rsid w:val="0032134D"/>
    <w:rPr>
      <w:rFonts w:ascii="Calibri" w:eastAsia="Times New Roman" w:hAnsi="Calibri" w:cs="Times New Roman"/>
      <w:b/>
      <w:bCs/>
      <w:i/>
      <w:iCs/>
      <w:sz w:val="26"/>
      <w:szCs w:val="26"/>
      <w:lang w:val="es-ES" w:eastAsia="es-ES"/>
    </w:rPr>
  </w:style>
  <w:style w:type="character" w:customStyle="1" w:styleId="Ttulo7Car1">
    <w:name w:val="Título 7 Car1"/>
    <w:link w:val="Ttulo7"/>
    <w:uiPriority w:val="9"/>
    <w:semiHidden/>
    <w:rsid w:val="0032134D"/>
    <w:rPr>
      <w:rFonts w:ascii="Calibri" w:eastAsia="Times New Roman" w:hAnsi="Calibri" w:cs="Times New Roman"/>
      <w:sz w:val="24"/>
      <w:szCs w:val="24"/>
      <w:lang w:val="es-ES" w:eastAsia="es-ES"/>
    </w:rPr>
  </w:style>
  <w:style w:type="character" w:customStyle="1" w:styleId="Ttulo1Car">
    <w:name w:val="Título 1 Car"/>
    <w:uiPriority w:val="99"/>
    <w:locked/>
    <w:rsid w:val="00D83D6B"/>
    <w:rPr>
      <w:rFonts w:ascii="Cambria" w:hAnsi="Cambria" w:cs="Cambria"/>
      <w:b/>
      <w:bCs/>
      <w:kern w:val="32"/>
      <w:sz w:val="32"/>
      <w:szCs w:val="32"/>
      <w:lang w:val="es-ES" w:eastAsia="es-ES"/>
    </w:rPr>
  </w:style>
  <w:style w:type="character" w:customStyle="1" w:styleId="Ttulo2Car">
    <w:name w:val="Título 2 Car"/>
    <w:uiPriority w:val="99"/>
    <w:locked/>
    <w:rsid w:val="00D83D6B"/>
    <w:rPr>
      <w:rFonts w:ascii="Cambria" w:hAnsi="Cambria" w:cs="Cambria"/>
      <w:b/>
      <w:bCs/>
      <w:i/>
      <w:iCs/>
      <w:sz w:val="28"/>
      <w:szCs w:val="28"/>
      <w:lang w:val="es-ES" w:eastAsia="es-ES"/>
    </w:rPr>
  </w:style>
  <w:style w:type="character" w:customStyle="1" w:styleId="Ttulo3Car">
    <w:name w:val="Título 3 Car"/>
    <w:uiPriority w:val="99"/>
    <w:locked/>
    <w:rsid w:val="00D83D6B"/>
    <w:rPr>
      <w:rFonts w:ascii="Cambria" w:hAnsi="Cambria" w:cs="Cambria"/>
      <w:b/>
      <w:bCs/>
      <w:sz w:val="26"/>
      <w:szCs w:val="26"/>
      <w:lang w:val="es-ES" w:eastAsia="es-ES"/>
    </w:rPr>
  </w:style>
  <w:style w:type="character" w:customStyle="1" w:styleId="Ttulo4Car">
    <w:name w:val="Título 4 Car"/>
    <w:uiPriority w:val="99"/>
    <w:locked/>
    <w:rsid w:val="00D83D6B"/>
    <w:rPr>
      <w:rFonts w:ascii="Calibri" w:hAnsi="Calibri" w:cs="Calibri"/>
      <w:b/>
      <w:bCs/>
      <w:sz w:val="28"/>
      <w:szCs w:val="28"/>
      <w:lang w:val="es-ES" w:eastAsia="es-ES"/>
    </w:rPr>
  </w:style>
  <w:style w:type="character" w:customStyle="1" w:styleId="Ttulo5Car">
    <w:name w:val="Título 5 Car"/>
    <w:uiPriority w:val="99"/>
    <w:locked/>
    <w:rsid w:val="00D83D6B"/>
    <w:rPr>
      <w:rFonts w:ascii="Calibri" w:hAnsi="Calibri" w:cs="Calibri"/>
      <w:b/>
      <w:bCs/>
      <w:i/>
      <w:iCs/>
      <w:sz w:val="26"/>
      <w:szCs w:val="26"/>
      <w:lang w:val="es-ES" w:eastAsia="es-ES"/>
    </w:rPr>
  </w:style>
  <w:style w:type="character" w:customStyle="1" w:styleId="Ttulo7Car">
    <w:name w:val="Título 7 Car"/>
    <w:uiPriority w:val="99"/>
    <w:locked/>
    <w:rsid w:val="00D83D6B"/>
    <w:rPr>
      <w:rFonts w:ascii="Calibri" w:hAnsi="Calibri" w:cs="Calibri"/>
      <w:sz w:val="24"/>
      <w:szCs w:val="24"/>
      <w:lang w:val="es-ES" w:eastAsia="es-ES"/>
    </w:rPr>
  </w:style>
  <w:style w:type="paragraph" w:styleId="Sangra3detindependiente">
    <w:name w:val="Body Text Indent 3"/>
    <w:basedOn w:val="Normal"/>
    <w:link w:val="Sangra3detindependienteCar1"/>
    <w:uiPriority w:val="99"/>
    <w:rsid w:val="00D83D6B"/>
    <w:pPr>
      <w:ind w:left="567" w:hanging="567"/>
      <w:jc w:val="both"/>
    </w:pPr>
    <w:rPr>
      <w:rFonts w:ascii="Arial" w:hAnsi="Arial" w:cs="Arial"/>
      <w:sz w:val="22"/>
      <w:szCs w:val="22"/>
    </w:rPr>
  </w:style>
  <w:style w:type="character" w:customStyle="1" w:styleId="Sangra3detindependienteCar1">
    <w:name w:val="Sangría 3 de t. independiente Car1"/>
    <w:link w:val="Sangra3detindependiente"/>
    <w:uiPriority w:val="99"/>
    <w:semiHidden/>
    <w:rsid w:val="0032134D"/>
    <w:rPr>
      <w:rFonts w:ascii="Times New Roman" w:hAnsi="Times New Roman"/>
      <w:sz w:val="16"/>
      <w:szCs w:val="16"/>
      <w:lang w:val="es-ES" w:eastAsia="es-ES"/>
    </w:rPr>
  </w:style>
  <w:style w:type="character" w:customStyle="1" w:styleId="Sangra3detindependienteCar">
    <w:name w:val="Sangría 3 de t. independiente Car"/>
    <w:uiPriority w:val="99"/>
    <w:locked/>
    <w:rsid w:val="00D83D6B"/>
    <w:rPr>
      <w:rFonts w:ascii="Times New Roman" w:hAnsi="Times New Roman" w:cs="Times New Roman"/>
      <w:sz w:val="16"/>
      <w:szCs w:val="16"/>
      <w:lang w:val="es-ES" w:eastAsia="es-ES"/>
    </w:rPr>
  </w:style>
  <w:style w:type="paragraph" w:styleId="Textoindependiente">
    <w:name w:val="Body Text"/>
    <w:basedOn w:val="Normal"/>
    <w:link w:val="TextoindependienteCar1"/>
    <w:uiPriority w:val="99"/>
    <w:rsid w:val="00D83D6B"/>
    <w:pPr>
      <w:jc w:val="both"/>
    </w:pPr>
    <w:rPr>
      <w:rFonts w:ascii="Arial" w:hAnsi="Arial" w:cs="Arial"/>
      <w:lang w:val="es-ES_tradnl"/>
    </w:rPr>
  </w:style>
  <w:style w:type="character" w:customStyle="1" w:styleId="BodyTextChar">
    <w:name w:val="Body Text Char"/>
    <w:uiPriority w:val="99"/>
    <w:semiHidden/>
    <w:locked/>
    <w:rsid w:val="000A396C"/>
    <w:rPr>
      <w:rFonts w:ascii="Arial" w:hAnsi="Arial" w:cs="Arial"/>
      <w:sz w:val="24"/>
      <w:szCs w:val="24"/>
      <w:lang w:val="es-ES_tradnl" w:eastAsia="es-ES"/>
    </w:rPr>
  </w:style>
  <w:style w:type="character" w:customStyle="1" w:styleId="TextoindependienteCar1">
    <w:name w:val="Texto independiente Car1"/>
    <w:link w:val="Textoindependiente"/>
    <w:uiPriority w:val="99"/>
    <w:semiHidden/>
    <w:locked/>
    <w:rsid w:val="00986829"/>
    <w:rPr>
      <w:rFonts w:ascii="Arial" w:hAnsi="Arial" w:cs="Arial"/>
      <w:sz w:val="24"/>
      <w:szCs w:val="24"/>
      <w:lang w:val="es-ES_tradnl" w:eastAsia="es-ES"/>
    </w:rPr>
  </w:style>
  <w:style w:type="character" w:customStyle="1" w:styleId="TextoindependienteCar">
    <w:name w:val="Texto independiente Car"/>
    <w:uiPriority w:val="99"/>
    <w:locked/>
    <w:rsid w:val="00D83D6B"/>
    <w:rPr>
      <w:rFonts w:ascii="Times New Roman" w:hAnsi="Times New Roman" w:cs="Times New Roman"/>
      <w:sz w:val="24"/>
      <w:szCs w:val="24"/>
      <w:lang w:val="es-ES" w:eastAsia="es-ES"/>
    </w:rPr>
  </w:style>
  <w:style w:type="paragraph" w:styleId="Sangradetextonormal">
    <w:name w:val="Body Text Indent"/>
    <w:basedOn w:val="Normal"/>
    <w:link w:val="SangradetextonormalCar1"/>
    <w:uiPriority w:val="99"/>
    <w:rsid w:val="00D83D6B"/>
    <w:pPr>
      <w:spacing w:line="360" w:lineRule="auto"/>
      <w:ind w:left="-540"/>
      <w:jc w:val="both"/>
    </w:pPr>
    <w:rPr>
      <w:rFonts w:ascii="Century Gothic" w:hAnsi="Century Gothic" w:cs="Century Gothic"/>
    </w:rPr>
  </w:style>
  <w:style w:type="character" w:customStyle="1" w:styleId="SangradetextonormalCar1">
    <w:name w:val="Sangría de texto normal Car1"/>
    <w:link w:val="Sangradetextonormal"/>
    <w:uiPriority w:val="99"/>
    <w:semiHidden/>
    <w:rsid w:val="0032134D"/>
    <w:rPr>
      <w:rFonts w:ascii="Times New Roman" w:hAnsi="Times New Roman"/>
      <w:sz w:val="24"/>
      <w:szCs w:val="24"/>
      <w:lang w:val="es-ES" w:eastAsia="es-ES"/>
    </w:rPr>
  </w:style>
  <w:style w:type="character" w:customStyle="1" w:styleId="SangradetextonormalCar">
    <w:name w:val="Sangría de texto normal Car"/>
    <w:uiPriority w:val="99"/>
    <w:locked/>
    <w:rsid w:val="00D83D6B"/>
    <w:rPr>
      <w:rFonts w:ascii="Times New Roman" w:hAnsi="Times New Roman" w:cs="Times New Roman"/>
      <w:sz w:val="24"/>
      <w:szCs w:val="24"/>
      <w:lang w:val="es-ES" w:eastAsia="es-ES"/>
    </w:rPr>
  </w:style>
  <w:style w:type="paragraph" w:styleId="Piedepgina">
    <w:name w:val="footer"/>
    <w:basedOn w:val="Normal"/>
    <w:link w:val="PiedepginaCar1"/>
    <w:uiPriority w:val="99"/>
    <w:rsid w:val="00D83D6B"/>
    <w:pPr>
      <w:tabs>
        <w:tab w:val="center" w:pos="4419"/>
        <w:tab w:val="right" w:pos="8838"/>
      </w:tabs>
    </w:pPr>
  </w:style>
  <w:style w:type="character" w:customStyle="1" w:styleId="PiedepginaCar1">
    <w:name w:val="Pie de página Car1"/>
    <w:link w:val="Piedepgina"/>
    <w:uiPriority w:val="99"/>
    <w:semiHidden/>
    <w:rsid w:val="0032134D"/>
    <w:rPr>
      <w:rFonts w:ascii="Times New Roman" w:hAnsi="Times New Roman"/>
      <w:sz w:val="24"/>
      <w:szCs w:val="24"/>
      <w:lang w:val="es-ES" w:eastAsia="es-ES"/>
    </w:rPr>
  </w:style>
  <w:style w:type="character" w:customStyle="1" w:styleId="PiedepginaCar">
    <w:name w:val="Pie de página Car"/>
    <w:uiPriority w:val="99"/>
    <w:locked/>
    <w:rsid w:val="00D83D6B"/>
    <w:rPr>
      <w:rFonts w:ascii="Times New Roman" w:hAnsi="Times New Roman" w:cs="Times New Roman"/>
      <w:sz w:val="24"/>
      <w:szCs w:val="24"/>
      <w:lang w:val="es-ES" w:eastAsia="es-ES"/>
    </w:rPr>
  </w:style>
  <w:style w:type="character" w:styleId="Nmerodepgina">
    <w:name w:val="page number"/>
    <w:uiPriority w:val="99"/>
    <w:rsid w:val="00D83D6B"/>
    <w:rPr>
      <w:rFonts w:ascii="Times New Roman" w:hAnsi="Times New Roman" w:cs="Times New Roman"/>
    </w:rPr>
  </w:style>
  <w:style w:type="paragraph" w:styleId="Encabezado">
    <w:name w:val="header"/>
    <w:basedOn w:val="Normal"/>
    <w:link w:val="EncabezadoCar1"/>
    <w:uiPriority w:val="99"/>
    <w:rsid w:val="00D83D6B"/>
    <w:pPr>
      <w:tabs>
        <w:tab w:val="center" w:pos="4419"/>
        <w:tab w:val="right" w:pos="8838"/>
      </w:tabs>
    </w:pPr>
  </w:style>
  <w:style w:type="character" w:customStyle="1" w:styleId="EncabezadoCar1">
    <w:name w:val="Encabezado Car1"/>
    <w:link w:val="Encabezado"/>
    <w:uiPriority w:val="99"/>
    <w:semiHidden/>
    <w:rsid w:val="0032134D"/>
    <w:rPr>
      <w:rFonts w:ascii="Times New Roman" w:hAnsi="Times New Roman"/>
      <w:sz w:val="24"/>
      <w:szCs w:val="24"/>
      <w:lang w:val="es-ES" w:eastAsia="es-ES"/>
    </w:rPr>
  </w:style>
  <w:style w:type="character" w:customStyle="1" w:styleId="EncabezadoCar">
    <w:name w:val="Encabezado Car"/>
    <w:uiPriority w:val="99"/>
    <w:locked/>
    <w:rsid w:val="00D83D6B"/>
    <w:rPr>
      <w:rFonts w:ascii="Times New Roman" w:hAnsi="Times New Roman" w:cs="Times New Roman"/>
      <w:sz w:val="24"/>
      <w:szCs w:val="24"/>
      <w:lang w:val="es-ES" w:eastAsia="es-ES"/>
    </w:rPr>
  </w:style>
  <w:style w:type="paragraph" w:customStyle="1" w:styleId="Sangradetextonormal1">
    <w:name w:val="Sangría de texto normal1"/>
    <w:basedOn w:val="Normal"/>
    <w:uiPriority w:val="99"/>
    <w:rsid w:val="00D83D6B"/>
    <w:pPr>
      <w:spacing w:line="360" w:lineRule="auto"/>
      <w:ind w:left="-540"/>
      <w:jc w:val="both"/>
    </w:pPr>
    <w:rPr>
      <w:rFonts w:ascii="Century Gothic" w:hAnsi="Century Gothic" w:cs="Century Gothic"/>
    </w:rPr>
  </w:style>
  <w:style w:type="paragraph" w:styleId="NormalWeb">
    <w:name w:val="Normal (Web)"/>
    <w:basedOn w:val="Normal"/>
    <w:uiPriority w:val="99"/>
    <w:rsid w:val="00D83D6B"/>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uiPriority w:val="99"/>
    <w:rsid w:val="00D83D6B"/>
    <w:pPr>
      <w:jc w:val="both"/>
    </w:pPr>
    <w:rPr>
      <w:rFonts w:ascii="Arial" w:hAnsi="Arial" w:cs="Arial"/>
      <w:sz w:val="22"/>
      <w:szCs w:val="22"/>
      <w:lang w:val="es-ES_tradnl" w:eastAsia="en-US"/>
    </w:rPr>
  </w:style>
  <w:style w:type="character" w:customStyle="1" w:styleId="BodyText3Char">
    <w:name w:val="Body Text 3 Char"/>
    <w:uiPriority w:val="99"/>
    <w:semiHidden/>
    <w:locked/>
    <w:rsid w:val="000A396C"/>
    <w:rPr>
      <w:rFonts w:ascii="Arial" w:hAnsi="Arial" w:cs="Arial"/>
      <w:sz w:val="22"/>
      <w:szCs w:val="22"/>
      <w:lang w:val="es-ES_tradnl" w:eastAsia="en-US"/>
    </w:rPr>
  </w:style>
  <w:style w:type="character" w:customStyle="1" w:styleId="Textoindependiente3Car2">
    <w:name w:val="Texto independiente 3 Car2"/>
    <w:link w:val="Textoindependiente3"/>
    <w:uiPriority w:val="99"/>
    <w:semiHidden/>
    <w:locked/>
    <w:rsid w:val="00986829"/>
    <w:rPr>
      <w:rFonts w:ascii="Arial" w:hAnsi="Arial" w:cs="Arial"/>
      <w:sz w:val="22"/>
      <w:szCs w:val="22"/>
      <w:lang w:val="es-ES_tradnl" w:eastAsia="en-US"/>
    </w:rPr>
  </w:style>
  <w:style w:type="character" w:customStyle="1" w:styleId="Textoindependiente3Car1">
    <w:name w:val="Texto independiente 3 Car1"/>
    <w:uiPriority w:val="99"/>
    <w:locked/>
    <w:rsid w:val="00D83D6B"/>
    <w:rPr>
      <w:rFonts w:ascii="Times New Roman" w:hAnsi="Times New Roman" w:cs="Times New Roman"/>
      <w:sz w:val="16"/>
      <w:szCs w:val="16"/>
      <w:lang w:val="es-ES" w:eastAsia="es-ES"/>
    </w:rPr>
  </w:style>
  <w:style w:type="paragraph" w:styleId="Sangra2detindependiente">
    <w:name w:val="Body Text Indent 2"/>
    <w:basedOn w:val="Normal"/>
    <w:link w:val="Sangra2detindependienteCar2"/>
    <w:uiPriority w:val="99"/>
    <w:rsid w:val="00D83D6B"/>
    <w:pPr>
      <w:spacing w:line="360" w:lineRule="auto"/>
      <w:ind w:firstLine="2127"/>
      <w:jc w:val="both"/>
    </w:pPr>
    <w:rPr>
      <w:rFonts w:ascii="Arial" w:hAnsi="Arial" w:cs="Arial"/>
    </w:rPr>
  </w:style>
  <w:style w:type="character" w:customStyle="1" w:styleId="Sangra2detindependienteCar2">
    <w:name w:val="Sangría 2 de t. independiente Car2"/>
    <w:link w:val="Sangra2detindependiente"/>
    <w:uiPriority w:val="99"/>
    <w:semiHidden/>
    <w:rsid w:val="0032134D"/>
    <w:rPr>
      <w:rFonts w:ascii="Times New Roman" w:hAnsi="Times New Roman"/>
      <w:sz w:val="24"/>
      <w:szCs w:val="24"/>
      <w:lang w:val="es-ES" w:eastAsia="es-ES"/>
    </w:rPr>
  </w:style>
  <w:style w:type="character" w:customStyle="1" w:styleId="Sangra2detindependienteCar1">
    <w:name w:val="Sangría 2 de t. independiente Car1"/>
    <w:uiPriority w:val="99"/>
    <w:locked/>
    <w:rsid w:val="00D83D6B"/>
    <w:rPr>
      <w:rFonts w:ascii="Times New Roman" w:hAnsi="Times New Roman" w:cs="Times New Roman"/>
      <w:sz w:val="24"/>
      <w:szCs w:val="24"/>
      <w:lang w:val="es-ES" w:eastAsia="es-ES"/>
    </w:rPr>
  </w:style>
  <w:style w:type="paragraph" w:styleId="Textosinformato">
    <w:name w:val="Plain Text"/>
    <w:basedOn w:val="Normal"/>
    <w:link w:val="TextosinformatoCar2"/>
    <w:uiPriority w:val="99"/>
    <w:rsid w:val="00D83D6B"/>
    <w:rPr>
      <w:rFonts w:ascii="Courier New" w:hAnsi="Courier New" w:cs="Courier New"/>
      <w:sz w:val="20"/>
      <w:szCs w:val="20"/>
      <w:lang w:val="es-MX"/>
    </w:rPr>
  </w:style>
  <w:style w:type="character" w:customStyle="1" w:styleId="PlainTextChar">
    <w:name w:val="Plain Text Char"/>
    <w:uiPriority w:val="99"/>
    <w:semiHidden/>
    <w:locked/>
    <w:rsid w:val="000A396C"/>
    <w:rPr>
      <w:rFonts w:ascii="Courier New" w:hAnsi="Courier New" w:cs="Courier New"/>
      <w:lang w:val="es-MX" w:eastAsia="es-ES"/>
    </w:rPr>
  </w:style>
  <w:style w:type="character" w:customStyle="1" w:styleId="TextosinformatoCar2">
    <w:name w:val="Texto sin formato Car2"/>
    <w:link w:val="Textosinformato"/>
    <w:uiPriority w:val="99"/>
    <w:semiHidden/>
    <w:locked/>
    <w:rsid w:val="00986829"/>
    <w:rPr>
      <w:rFonts w:ascii="Courier New" w:hAnsi="Courier New" w:cs="Courier New"/>
      <w:lang w:val="es-MX" w:eastAsia="es-ES"/>
    </w:rPr>
  </w:style>
  <w:style w:type="character" w:customStyle="1" w:styleId="TextosinformatoCar1">
    <w:name w:val="Texto sin formato Car1"/>
    <w:uiPriority w:val="99"/>
    <w:locked/>
    <w:rsid w:val="00D83D6B"/>
    <w:rPr>
      <w:rFonts w:ascii="Courier New" w:hAnsi="Courier New" w:cs="Courier New"/>
      <w:sz w:val="20"/>
      <w:szCs w:val="20"/>
      <w:lang w:val="es-ES" w:eastAsia="es-ES"/>
    </w:rPr>
  </w:style>
  <w:style w:type="paragraph" w:customStyle="1" w:styleId="Sangradetextonormal11">
    <w:name w:val="Sangría de texto normal11"/>
    <w:basedOn w:val="Normal"/>
    <w:uiPriority w:val="99"/>
    <w:rsid w:val="00D83D6B"/>
    <w:pPr>
      <w:spacing w:after="120"/>
      <w:ind w:left="283"/>
    </w:pPr>
  </w:style>
  <w:style w:type="paragraph" w:styleId="Textoindependiente2">
    <w:name w:val="Body Text 2"/>
    <w:basedOn w:val="Normal"/>
    <w:link w:val="Textoindependiente2Car1"/>
    <w:uiPriority w:val="99"/>
    <w:rsid w:val="00D83D6B"/>
    <w:pPr>
      <w:jc w:val="both"/>
    </w:pPr>
    <w:rPr>
      <w:rFonts w:ascii="Arial" w:hAnsi="Arial" w:cs="Arial"/>
      <w:b/>
      <w:bCs/>
      <w:sz w:val="28"/>
      <w:szCs w:val="28"/>
    </w:rPr>
  </w:style>
  <w:style w:type="character" w:customStyle="1" w:styleId="Textoindependiente2Car1">
    <w:name w:val="Texto independiente 2 Car1"/>
    <w:link w:val="Textoindependiente2"/>
    <w:uiPriority w:val="99"/>
    <w:semiHidden/>
    <w:rsid w:val="0032134D"/>
    <w:rPr>
      <w:rFonts w:ascii="Times New Roman" w:hAnsi="Times New Roman"/>
      <w:sz w:val="24"/>
      <w:szCs w:val="24"/>
      <w:lang w:val="es-ES" w:eastAsia="es-ES"/>
    </w:rPr>
  </w:style>
  <w:style w:type="character" w:customStyle="1" w:styleId="Textoindependiente2Car">
    <w:name w:val="Texto independiente 2 Car"/>
    <w:uiPriority w:val="99"/>
    <w:locked/>
    <w:rsid w:val="00D83D6B"/>
    <w:rPr>
      <w:rFonts w:ascii="Times New Roman" w:hAnsi="Times New Roman" w:cs="Times New Roman"/>
      <w:sz w:val="24"/>
      <w:szCs w:val="24"/>
      <w:lang w:val="es-ES" w:eastAsia="es-ES"/>
    </w:rPr>
  </w:style>
  <w:style w:type="character" w:customStyle="1" w:styleId="Textoindependiente3Car">
    <w:name w:val="Texto independiente 3 Car"/>
    <w:uiPriority w:val="99"/>
    <w:rsid w:val="00D83D6B"/>
    <w:rPr>
      <w:rFonts w:ascii="Arial" w:hAnsi="Arial" w:cs="Arial"/>
      <w:sz w:val="22"/>
      <w:szCs w:val="22"/>
      <w:lang w:val="es-ES_tradnl" w:eastAsia="en-US"/>
    </w:rPr>
  </w:style>
  <w:style w:type="character" w:customStyle="1" w:styleId="Sangra2detindependienteCar">
    <w:name w:val="Sangría 2 de t. independiente Car"/>
    <w:uiPriority w:val="99"/>
    <w:rsid w:val="00D83D6B"/>
    <w:rPr>
      <w:rFonts w:ascii="Arial" w:hAnsi="Arial" w:cs="Arial"/>
      <w:sz w:val="24"/>
      <w:szCs w:val="24"/>
      <w:lang w:val="es-ES" w:eastAsia="es-ES"/>
    </w:rPr>
  </w:style>
  <w:style w:type="paragraph" w:styleId="Ttulo">
    <w:name w:val="Title"/>
    <w:basedOn w:val="Normal"/>
    <w:link w:val="TtuloCar"/>
    <w:uiPriority w:val="99"/>
    <w:qFormat/>
    <w:rsid w:val="00D83D6B"/>
    <w:pPr>
      <w:jc w:val="center"/>
    </w:pPr>
    <w:rPr>
      <w:rFonts w:ascii="Arial" w:hAnsi="Arial" w:cs="Arial"/>
      <w:b/>
      <w:bCs/>
      <w:lang w:val="es-MX" w:eastAsia="en-US"/>
    </w:rPr>
  </w:style>
  <w:style w:type="character" w:customStyle="1" w:styleId="TtuloCar">
    <w:name w:val="Título Car"/>
    <w:link w:val="Ttulo"/>
    <w:uiPriority w:val="10"/>
    <w:rsid w:val="0032134D"/>
    <w:rPr>
      <w:rFonts w:ascii="Cambria" w:eastAsia="Times New Roman" w:hAnsi="Cambria" w:cs="Times New Roman"/>
      <w:b/>
      <w:bCs/>
      <w:kern w:val="28"/>
      <w:sz w:val="32"/>
      <w:szCs w:val="32"/>
      <w:lang w:val="es-ES" w:eastAsia="es-ES"/>
    </w:rPr>
  </w:style>
  <w:style w:type="character" w:customStyle="1" w:styleId="PuestoCar">
    <w:name w:val="Puesto Car"/>
    <w:uiPriority w:val="99"/>
    <w:locked/>
    <w:rsid w:val="00D83D6B"/>
    <w:rPr>
      <w:rFonts w:ascii="Cambria" w:hAnsi="Cambria" w:cs="Cambria"/>
      <w:b/>
      <w:bCs/>
      <w:kern w:val="28"/>
      <w:sz w:val="32"/>
      <w:szCs w:val="32"/>
      <w:lang w:val="es-ES" w:eastAsia="es-ES"/>
    </w:rPr>
  </w:style>
  <w:style w:type="paragraph" w:customStyle="1" w:styleId="Default">
    <w:name w:val="Default"/>
    <w:uiPriority w:val="99"/>
    <w:rsid w:val="00D83D6B"/>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uiPriority w:val="99"/>
    <w:rsid w:val="00D83D6B"/>
  </w:style>
  <w:style w:type="paragraph" w:customStyle="1" w:styleId="Encabezado1">
    <w:name w:val="Encabezado 1"/>
    <w:basedOn w:val="Normal"/>
    <w:next w:val="Normal"/>
    <w:uiPriority w:val="99"/>
    <w:rsid w:val="00D83D6B"/>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uiPriority w:val="99"/>
    <w:rsid w:val="00D83D6B"/>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uiPriority w:val="99"/>
    <w:rsid w:val="00D83D6B"/>
    <w:pPr>
      <w:suppressAutoHyphens/>
      <w:ind w:left="720"/>
    </w:pPr>
    <w:rPr>
      <w:noProof/>
      <w:sz w:val="20"/>
      <w:szCs w:val="20"/>
      <w:lang w:val="es-MX" w:eastAsia="es-MX"/>
    </w:rPr>
  </w:style>
  <w:style w:type="character" w:customStyle="1" w:styleId="st1">
    <w:name w:val="st1"/>
    <w:uiPriority w:val="99"/>
    <w:rsid w:val="00D83D6B"/>
    <w:rPr>
      <w:spacing w:val="240"/>
    </w:rPr>
  </w:style>
  <w:style w:type="character" w:customStyle="1" w:styleId="SaludoCar">
    <w:name w:val="Saludo Car"/>
    <w:uiPriority w:val="99"/>
    <w:rsid w:val="00D83D6B"/>
    <w:rPr>
      <w:sz w:val="24"/>
      <w:szCs w:val="24"/>
      <w:lang w:val="es-ES" w:eastAsia="es-ES"/>
    </w:rPr>
  </w:style>
  <w:style w:type="paragraph" w:styleId="Saludo">
    <w:name w:val="Salutation"/>
    <w:basedOn w:val="Normal"/>
    <w:next w:val="Normal"/>
    <w:link w:val="SaludoCar3"/>
    <w:uiPriority w:val="99"/>
    <w:rsid w:val="00D83D6B"/>
  </w:style>
  <w:style w:type="character" w:customStyle="1" w:styleId="SaludoCar3">
    <w:name w:val="Saludo Car3"/>
    <w:link w:val="Saludo"/>
    <w:uiPriority w:val="99"/>
    <w:semiHidden/>
    <w:rsid w:val="0032134D"/>
    <w:rPr>
      <w:rFonts w:ascii="Times New Roman" w:hAnsi="Times New Roman"/>
      <w:sz w:val="24"/>
      <w:szCs w:val="24"/>
      <w:lang w:val="es-ES" w:eastAsia="es-ES"/>
    </w:rPr>
  </w:style>
  <w:style w:type="character" w:customStyle="1" w:styleId="SaludoCar2">
    <w:name w:val="Saludo Car2"/>
    <w:uiPriority w:val="99"/>
    <w:locked/>
    <w:rsid w:val="00D83D6B"/>
    <w:rPr>
      <w:rFonts w:ascii="Times New Roman" w:hAnsi="Times New Roman" w:cs="Times New Roman"/>
      <w:sz w:val="24"/>
      <w:szCs w:val="24"/>
      <w:lang w:val="es-ES" w:eastAsia="es-ES"/>
    </w:rPr>
  </w:style>
  <w:style w:type="character" w:customStyle="1" w:styleId="SaludoCar1">
    <w:name w:val="Saludo Car1"/>
    <w:uiPriority w:val="99"/>
    <w:rsid w:val="00D83D6B"/>
    <w:rPr>
      <w:sz w:val="24"/>
      <w:szCs w:val="24"/>
      <w:lang w:val="es-ES" w:eastAsia="es-ES"/>
    </w:rPr>
  </w:style>
  <w:style w:type="character" w:customStyle="1" w:styleId="nombres">
    <w:name w:val="nombres"/>
    <w:uiPriority w:val="99"/>
    <w:rsid w:val="00D83D6B"/>
    <w:rPr>
      <w:rFonts w:ascii="Times New Roman" w:hAnsi="Times New Roman" w:cs="Times New Roman"/>
    </w:rPr>
  </w:style>
  <w:style w:type="paragraph" w:styleId="Listaconvietas2">
    <w:name w:val="List Bullet 2"/>
    <w:basedOn w:val="Normal"/>
    <w:autoRedefine/>
    <w:uiPriority w:val="99"/>
    <w:rsid w:val="00D83D6B"/>
    <w:pPr>
      <w:tabs>
        <w:tab w:val="num" w:pos="643"/>
      </w:tabs>
      <w:ind w:left="643" w:hanging="360"/>
    </w:pPr>
  </w:style>
  <w:style w:type="character" w:customStyle="1" w:styleId="TextosinformatoCar">
    <w:name w:val="Texto sin formato Car"/>
    <w:uiPriority w:val="99"/>
    <w:rsid w:val="00D83D6B"/>
    <w:rPr>
      <w:rFonts w:ascii="Courier New" w:hAnsi="Courier New" w:cs="Courier New"/>
      <w:lang w:eastAsia="es-ES"/>
    </w:rPr>
  </w:style>
  <w:style w:type="character" w:customStyle="1" w:styleId="Fecha1">
    <w:name w:val="Fecha1"/>
    <w:uiPriority w:val="99"/>
    <w:rsid w:val="00D83D6B"/>
    <w:rPr>
      <w:rFonts w:ascii="Times New Roman" w:hAnsi="Times New Roman" w:cs="Times New Roman"/>
    </w:rPr>
  </w:style>
  <w:style w:type="character" w:styleId="Hipervnculo">
    <w:name w:val="Hyperlink"/>
    <w:uiPriority w:val="99"/>
    <w:rsid w:val="00D83D6B"/>
    <w:rPr>
      <w:rFonts w:ascii="Times New Roman" w:hAnsi="Times New Roman" w:cs="Times New Roman"/>
      <w:color w:val="0000FF"/>
      <w:u w:val="single"/>
    </w:rPr>
  </w:style>
  <w:style w:type="paragraph" w:styleId="HTMLconformatoprevio">
    <w:name w:val="HTML Preformatted"/>
    <w:basedOn w:val="Normal"/>
    <w:link w:val="HTMLconformatoprevioCar2"/>
    <w:uiPriority w:val="99"/>
    <w:rsid w:val="00D83D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2">
    <w:name w:val="HTML con formato previo Car2"/>
    <w:link w:val="HTMLconformatoprevio"/>
    <w:uiPriority w:val="99"/>
    <w:semiHidden/>
    <w:rsid w:val="0032134D"/>
    <w:rPr>
      <w:rFonts w:ascii="Courier New" w:hAnsi="Courier New" w:cs="Courier New"/>
      <w:sz w:val="20"/>
      <w:szCs w:val="20"/>
      <w:lang w:val="es-ES" w:eastAsia="es-ES"/>
    </w:rPr>
  </w:style>
  <w:style w:type="character" w:customStyle="1" w:styleId="HTMLconformatoprevioCar1">
    <w:name w:val="HTML con formato previo Car1"/>
    <w:uiPriority w:val="99"/>
    <w:locked/>
    <w:rsid w:val="00D83D6B"/>
    <w:rPr>
      <w:rFonts w:ascii="Courier New" w:hAnsi="Courier New" w:cs="Courier New"/>
      <w:sz w:val="20"/>
      <w:szCs w:val="20"/>
      <w:lang w:val="es-ES" w:eastAsia="es-ES"/>
    </w:rPr>
  </w:style>
  <w:style w:type="character" w:customStyle="1" w:styleId="HTMLconformatoprevioCar">
    <w:name w:val="HTML con formato previo Car"/>
    <w:uiPriority w:val="99"/>
    <w:rsid w:val="00D83D6B"/>
    <w:rPr>
      <w:rFonts w:ascii="Courier New" w:hAnsi="Courier New" w:cs="Courier New"/>
    </w:rPr>
  </w:style>
  <w:style w:type="character" w:styleId="Textoennegrita">
    <w:name w:val="Strong"/>
    <w:uiPriority w:val="99"/>
    <w:qFormat/>
    <w:rsid w:val="00D83D6B"/>
    <w:rPr>
      <w:rFonts w:ascii="Times New Roman" w:hAnsi="Times New Roman" w:cs="Times New Roman"/>
      <w:b/>
      <w:bCs/>
    </w:rPr>
  </w:style>
  <w:style w:type="character" w:customStyle="1" w:styleId="CarCar10">
    <w:name w:val="Car Car10"/>
    <w:uiPriority w:val="99"/>
    <w:locked/>
    <w:rsid w:val="00D83D6B"/>
    <w:rPr>
      <w:rFonts w:ascii="Arial" w:hAnsi="Arial" w:cs="Arial"/>
      <w:sz w:val="24"/>
      <w:szCs w:val="24"/>
      <w:lang w:val="es-ES_tradnl" w:eastAsia="es-ES"/>
    </w:rPr>
  </w:style>
  <w:style w:type="character" w:customStyle="1" w:styleId="CarCar6">
    <w:name w:val="Car Car6"/>
    <w:uiPriority w:val="99"/>
    <w:locked/>
    <w:rsid w:val="00D83D6B"/>
    <w:rPr>
      <w:rFonts w:ascii="Arial" w:hAnsi="Arial" w:cs="Arial"/>
      <w:sz w:val="22"/>
      <w:szCs w:val="22"/>
      <w:lang w:val="es-ES_tradnl" w:eastAsia="en-US"/>
    </w:rPr>
  </w:style>
  <w:style w:type="character" w:customStyle="1" w:styleId="CarCar5">
    <w:name w:val="Car Car5"/>
    <w:uiPriority w:val="99"/>
    <w:locked/>
    <w:rsid w:val="00D83D6B"/>
    <w:rPr>
      <w:rFonts w:ascii="Arial" w:hAnsi="Arial" w:cs="Arial"/>
      <w:sz w:val="24"/>
      <w:szCs w:val="24"/>
      <w:lang w:val="es-ES" w:eastAsia="es-ES"/>
    </w:rPr>
  </w:style>
  <w:style w:type="character" w:customStyle="1" w:styleId="CarCar4">
    <w:name w:val="Car Car4"/>
    <w:uiPriority w:val="99"/>
    <w:locked/>
    <w:rsid w:val="00D83D6B"/>
    <w:rPr>
      <w:rFonts w:ascii="Courier New" w:hAnsi="Courier New" w:cs="Courier New"/>
      <w:lang w:val="es-MX" w:eastAsia="es-ES"/>
    </w:rPr>
  </w:style>
  <w:style w:type="paragraph" w:customStyle="1" w:styleId="n2">
    <w:name w:val="n2"/>
    <w:basedOn w:val="Normal"/>
    <w:uiPriority w:val="99"/>
    <w:rsid w:val="00D83D6B"/>
    <w:pPr>
      <w:shd w:val="clear" w:color="auto" w:fill="E8E8E8"/>
      <w:spacing w:before="100" w:beforeAutospacing="1" w:after="100" w:afterAutospacing="1"/>
    </w:pPr>
    <w:rPr>
      <w:color w:val="008000"/>
      <w:sz w:val="19"/>
      <w:szCs w:val="19"/>
    </w:rPr>
  </w:style>
  <w:style w:type="paragraph" w:customStyle="1" w:styleId="j">
    <w:name w:val="j"/>
    <w:basedOn w:val="Normal"/>
    <w:uiPriority w:val="99"/>
    <w:rsid w:val="00D83D6B"/>
    <w:pPr>
      <w:spacing w:before="100" w:beforeAutospacing="1" w:after="100" w:afterAutospacing="1"/>
    </w:pPr>
    <w:rPr>
      <w:rFonts w:ascii="Palatino Linotype" w:hAnsi="Palatino Linotype" w:cs="Palatino Linotype"/>
      <w:color w:val="000000"/>
    </w:rPr>
  </w:style>
  <w:style w:type="character" w:styleId="nfasis">
    <w:name w:val="Emphasis"/>
    <w:uiPriority w:val="99"/>
    <w:qFormat/>
    <w:rsid w:val="00D83D6B"/>
    <w:rPr>
      <w:i/>
      <w:iCs/>
    </w:rPr>
  </w:style>
  <w:style w:type="paragraph" w:customStyle="1" w:styleId="texto0">
    <w:name w:val="texto"/>
    <w:basedOn w:val="Normal"/>
    <w:uiPriority w:val="99"/>
    <w:rsid w:val="00D83D6B"/>
    <w:pPr>
      <w:spacing w:before="100" w:beforeAutospacing="1" w:after="100" w:afterAutospacing="1"/>
    </w:pPr>
  </w:style>
  <w:style w:type="character" w:customStyle="1" w:styleId="apple-converted-space">
    <w:name w:val="apple-converted-space"/>
    <w:uiPriority w:val="99"/>
    <w:rsid w:val="00D83D6B"/>
  </w:style>
  <w:style w:type="paragraph" w:customStyle="1" w:styleId="encabezado0">
    <w:name w:val="encabezado"/>
    <w:basedOn w:val="Normal"/>
    <w:uiPriority w:val="99"/>
    <w:rsid w:val="00D83D6B"/>
    <w:pPr>
      <w:spacing w:before="100" w:beforeAutospacing="1" w:after="100" w:afterAutospacing="1"/>
    </w:pPr>
    <w:rPr>
      <w:rFonts w:ascii="Arial" w:hAnsi="Arial" w:cs="Arial"/>
      <w:b/>
      <w:bCs/>
      <w:sz w:val="18"/>
      <w:szCs w:val="18"/>
    </w:rPr>
  </w:style>
  <w:style w:type="paragraph" w:customStyle="1" w:styleId="precedente">
    <w:name w:val="precedente"/>
    <w:basedOn w:val="Normal"/>
    <w:uiPriority w:val="99"/>
    <w:rsid w:val="00D83D6B"/>
    <w:pPr>
      <w:spacing w:before="100" w:beforeAutospacing="1" w:after="100" w:afterAutospacing="1"/>
      <w:jc w:val="both"/>
    </w:pPr>
    <w:rPr>
      <w:rFonts w:ascii="Arial" w:hAnsi="Arial" w:cs="Arial"/>
      <w:i/>
      <w:iCs/>
      <w:sz w:val="20"/>
      <w:szCs w:val="20"/>
    </w:rPr>
  </w:style>
  <w:style w:type="paragraph" w:styleId="Listaconvietas">
    <w:name w:val="List Bullet"/>
    <w:basedOn w:val="Normal"/>
    <w:uiPriority w:val="99"/>
    <w:rsid w:val="00D83D6B"/>
    <w:pPr>
      <w:tabs>
        <w:tab w:val="num" w:pos="360"/>
      </w:tabs>
      <w:ind w:left="360" w:hanging="360"/>
    </w:pPr>
  </w:style>
  <w:style w:type="character" w:customStyle="1" w:styleId="lbl-encabezado-negrobold">
    <w:name w:val="lbl-encabezado-negro bold"/>
    <w:uiPriority w:val="99"/>
    <w:rsid w:val="00D83D6B"/>
  </w:style>
  <w:style w:type="character" w:customStyle="1" w:styleId="red1">
    <w:name w:val="red1"/>
    <w:uiPriority w:val="99"/>
    <w:rsid w:val="00D83D6B"/>
    <w:rPr>
      <w:b/>
      <w:bCs/>
      <w:color w:val="0000FF"/>
      <w:shd w:val="clear" w:color="auto" w:fill="FFFF00"/>
    </w:rPr>
  </w:style>
  <w:style w:type="character" w:styleId="Hipervnculovisitado">
    <w:name w:val="FollowedHyperlink"/>
    <w:uiPriority w:val="99"/>
    <w:rsid w:val="00D83D6B"/>
    <w:rPr>
      <w:color w:val="800080"/>
      <w:u w:val="single"/>
    </w:rPr>
  </w:style>
  <w:style w:type="paragraph" w:styleId="Textoindependienteprimerasangra">
    <w:name w:val="Body Text First Indent"/>
    <w:basedOn w:val="Textoindependiente"/>
    <w:link w:val="TextoindependienteprimerasangraCar"/>
    <w:uiPriority w:val="99"/>
    <w:rsid w:val="00393CAA"/>
    <w:pPr>
      <w:spacing w:after="120"/>
      <w:ind w:firstLine="210"/>
      <w:jc w:val="left"/>
    </w:pPr>
    <w:rPr>
      <w:rFonts w:ascii="Times New Roman" w:hAnsi="Times New Roman" w:cs="Times New Roman"/>
      <w:lang w:val="es-ES"/>
    </w:rPr>
  </w:style>
  <w:style w:type="character" w:customStyle="1" w:styleId="TextoindependienteprimerasangraCar">
    <w:name w:val="Texto independiente primera sangría Car"/>
    <w:link w:val="Textoindependienteprimerasangra"/>
    <w:uiPriority w:val="99"/>
    <w:semiHidden/>
    <w:rsid w:val="0032134D"/>
    <w:rPr>
      <w:rFonts w:ascii="Times New Roman" w:hAnsi="Times New Roman" w:cs="Arial"/>
      <w:sz w:val="24"/>
      <w:szCs w:val="24"/>
      <w:lang w:val="es-ES" w:eastAsia="es-ES"/>
    </w:rPr>
  </w:style>
  <w:style w:type="character" w:customStyle="1" w:styleId="CarCar2">
    <w:name w:val="Car Car2"/>
    <w:uiPriority w:val="99"/>
    <w:semiHidden/>
    <w:locked/>
    <w:rsid w:val="00C12677"/>
    <w:rPr>
      <w:rFonts w:ascii="Arial" w:hAnsi="Arial" w:cs="Arial"/>
      <w:sz w:val="24"/>
      <w:szCs w:val="24"/>
      <w:lang w:val="es-ES_tradnl" w:eastAsia="es-ES"/>
    </w:rPr>
  </w:style>
  <w:style w:type="character" w:customStyle="1" w:styleId="CarCar1">
    <w:name w:val="Car Car1"/>
    <w:uiPriority w:val="99"/>
    <w:semiHidden/>
    <w:locked/>
    <w:rsid w:val="00C12677"/>
    <w:rPr>
      <w:rFonts w:ascii="Arial" w:hAnsi="Arial" w:cs="Arial"/>
      <w:sz w:val="22"/>
      <w:szCs w:val="22"/>
      <w:lang w:val="es-ES_tradnl" w:eastAsia="en-US"/>
    </w:rPr>
  </w:style>
  <w:style w:type="character" w:customStyle="1" w:styleId="CarCar">
    <w:name w:val="Car Car"/>
    <w:uiPriority w:val="99"/>
    <w:semiHidden/>
    <w:locked/>
    <w:rsid w:val="00C12677"/>
    <w:rPr>
      <w:rFonts w:ascii="Courier New" w:hAnsi="Courier New" w:cs="Courier New"/>
      <w:lang w:val="es-MX" w:eastAsia="es-ES"/>
    </w:rPr>
  </w:style>
  <w:style w:type="character" w:customStyle="1" w:styleId="CarCar51">
    <w:name w:val="Car Car51"/>
    <w:uiPriority w:val="99"/>
    <w:semiHidden/>
    <w:locked/>
    <w:rsid w:val="00792832"/>
    <w:rPr>
      <w:rFonts w:ascii="Arial" w:hAnsi="Arial" w:cs="Arial"/>
      <w:sz w:val="24"/>
      <w:szCs w:val="24"/>
      <w:lang w:val="es-ES_tradnl" w:eastAsia="es-ES"/>
    </w:rPr>
  </w:style>
  <w:style w:type="character" w:customStyle="1" w:styleId="CarCar41">
    <w:name w:val="Car Car41"/>
    <w:uiPriority w:val="99"/>
    <w:semiHidden/>
    <w:locked/>
    <w:rsid w:val="00792832"/>
    <w:rPr>
      <w:rFonts w:ascii="Arial" w:hAnsi="Arial" w:cs="Arial"/>
      <w:sz w:val="22"/>
      <w:szCs w:val="22"/>
      <w:lang w:val="es-ES_tradnl" w:eastAsia="en-US"/>
    </w:rPr>
  </w:style>
  <w:style w:type="character" w:customStyle="1" w:styleId="BodyTextChar1">
    <w:name w:val="Body Text Char1"/>
    <w:uiPriority w:val="99"/>
    <w:semiHidden/>
    <w:locked/>
    <w:rsid w:val="00F63C1C"/>
    <w:rPr>
      <w:rFonts w:ascii="Arial" w:hAnsi="Arial" w:cs="Arial"/>
      <w:sz w:val="24"/>
      <w:szCs w:val="24"/>
      <w:lang w:val="es-ES_tradnl" w:eastAsia="es-ES"/>
    </w:rPr>
  </w:style>
  <w:style w:type="character" w:customStyle="1" w:styleId="BodyText3Char1">
    <w:name w:val="Body Text 3 Char1"/>
    <w:uiPriority w:val="99"/>
    <w:semiHidden/>
    <w:locked/>
    <w:rsid w:val="00F63C1C"/>
    <w:rPr>
      <w:rFonts w:ascii="Arial" w:hAnsi="Arial" w:cs="Arial"/>
      <w:sz w:val="22"/>
      <w:szCs w:val="22"/>
      <w:lang w:val="es-ES_tradnl" w:eastAsia="en-US"/>
    </w:rPr>
  </w:style>
  <w:style w:type="character" w:customStyle="1" w:styleId="PlainTextChar1">
    <w:name w:val="Plain Text Char1"/>
    <w:uiPriority w:val="99"/>
    <w:semiHidden/>
    <w:locked/>
    <w:rsid w:val="00F63C1C"/>
    <w:rPr>
      <w:rFonts w:ascii="Courier New" w:hAnsi="Courier New" w:cs="Courier New"/>
      <w:lang w:val="es-MX" w:eastAsia="es-ES"/>
    </w:rPr>
  </w:style>
  <w:style w:type="character" w:customStyle="1" w:styleId="PlainTextChar2">
    <w:name w:val="Plain Text Char2"/>
    <w:uiPriority w:val="99"/>
    <w:semiHidden/>
    <w:locked/>
    <w:rsid w:val="00DB4464"/>
    <w:rPr>
      <w:rFonts w:ascii="Courier New" w:hAnsi="Courier New" w:cs="Courier New"/>
      <w:lang w:val="es-MX" w:eastAsia="es-ES"/>
    </w:rPr>
  </w:style>
  <w:style w:type="character" w:customStyle="1" w:styleId="BodyTextChar2">
    <w:name w:val="Body Text Char2"/>
    <w:uiPriority w:val="99"/>
    <w:semiHidden/>
    <w:locked/>
    <w:rsid w:val="00233B3C"/>
    <w:rPr>
      <w:rFonts w:ascii="Arial" w:hAnsi="Arial" w:cs="Arial"/>
      <w:sz w:val="24"/>
      <w:szCs w:val="24"/>
      <w:lang w:val="es-ES_tradnl" w:eastAsia="es-ES"/>
    </w:rPr>
  </w:style>
  <w:style w:type="character" w:customStyle="1" w:styleId="BodyText3Char2">
    <w:name w:val="Body Text 3 Char2"/>
    <w:uiPriority w:val="99"/>
    <w:semiHidden/>
    <w:locked/>
    <w:rsid w:val="00233B3C"/>
    <w:rPr>
      <w:rFonts w:ascii="Arial" w:hAnsi="Arial" w:cs="Arial"/>
      <w:sz w:val="22"/>
      <w:szCs w:val="22"/>
      <w:lang w:val="es-ES_tradnl" w:eastAsia="en-US"/>
    </w:rPr>
  </w:style>
  <w:style w:type="character" w:customStyle="1" w:styleId="PlainTextChar3">
    <w:name w:val="Plain Text Char3"/>
    <w:uiPriority w:val="99"/>
    <w:semiHidden/>
    <w:locked/>
    <w:rsid w:val="00233B3C"/>
    <w:rPr>
      <w:rFonts w:ascii="Courier New" w:hAnsi="Courier New" w:cs="Courier New"/>
      <w:lang w:val="es-MX" w:eastAsia="es-ES"/>
    </w:rPr>
  </w:style>
  <w:style w:type="character" w:customStyle="1" w:styleId="BodyTextChar3">
    <w:name w:val="Body Text Char3"/>
    <w:uiPriority w:val="99"/>
    <w:semiHidden/>
    <w:locked/>
    <w:rsid w:val="00F053AD"/>
    <w:rPr>
      <w:rFonts w:ascii="Arial" w:hAnsi="Arial" w:cs="Arial"/>
      <w:sz w:val="24"/>
      <w:szCs w:val="24"/>
      <w:lang w:val="es-ES_tradnl" w:eastAsia="es-ES"/>
    </w:rPr>
  </w:style>
  <w:style w:type="character" w:customStyle="1" w:styleId="BodyText3Char3">
    <w:name w:val="Body Text 3 Char3"/>
    <w:uiPriority w:val="99"/>
    <w:semiHidden/>
    <w:locked/>
    <w:rsid w:val="00F053AD"/>
    <w:rPr>
      <w:rFonts w:ascii="Arial" w:hAnsi="Arial" w:cs="Arial"/>
      <w:sz w:val="22"/>
      <w:szCs w:val="22"/>
      <w:lang w:val="es-ES_tradnl" w:eastAsia="en-US"/>
    </w:rPr>
  </w:style>
  <w:style w:type="character" w:customStyle="1" w:styleId="PlainTextChar4">
    <w:name w:val="Plain Text Char4"/>
    <w:uiPriority w:val="99"/>
    <w:semiHidden/>
    <w:locked/>
    <w:rsid w:val="00F053AD"/>
    <w:rPr>
      <w:rFonts w:ascii="Courier New" w:hAnsi="Courier New" w:cs="Courier New"/>
      <w:lang w:val="es-MX" w:eastAsia="es-ES"/>
    </w:rPr>
  </w:style>
  <w:style w:type="character" w:customStyle="1" w:styleId="BodyText3Char4">
    <w:name w:val="Body Text 3 Char4"/>
    <w:uiPriority w:val="99"/>
    <w:semiHidden/>
    <w:locked/>
    <w:rsid w:val="004559B1"/>
    <w:rPr>
      <w:rFonts w:ascii="Arial" w:hAnsi="Arial" w:cs="Arial"/>
      <w:sz w:val="22"/>
      <w:szCs w:val="22"/>
      <w:lang w:val="es-ES_tradnl" w:eastAsia="en-US"/>
    </w:rPr>
  </w:style>
  <w:style w:type="character" w:customStyle="1" w:styleId="PlainTextChar5">
    <w:name w:val="Plain Text Char5"/>
    <w:uiPriority w:val="99"/>
    <w:semiHidden/>
    <w:locked/>
    <w:rsid w:val="004F1A29"/>
    <w:rPr>
      <w:rFonts w:ascii="Courier New" w:hAnsi="Courier New" w:cs="Courier New"/>
      <w:lang w:val="es-MX" w:eastAsia="es-ES"/>
    </w:rPr>
  </w:style>
  <w:style w:type="character" w:customStyle="1" w:styleId="BodyTextChar4">
    <w:name w:val="Body Text Char4"/>
    <w:uiPriority w:val="99"/>
    <w:semiHidden/>
    <w:locked/>
    <w:rsid w:val="00C36A5B"/>
    <w:rPr>
      <w:rFonts w:ascii="Arial" w:hAnsi="Arial" w:cs="Arial"/>
      <w:sz w:val="24"/>
      <w:szCs w:val="24"/>
      <w:lang w:val="es-ES_tradnl" w:eastAsia="es-ES"/>
    </w:rPr>
  </w:style>
  <w:style w:type="character" w:customStyle="1" w:styleId="BodyText3Char5">
    <w:name w:val="Body Text 3 Char5"/>
    <w:uiPriority w:val="99"/>
    <w:semiHidden/>
    <w:locked/>
    <w:rsid w:val="00C36A5B"/>
    <w:rPr>
      <w:rFonts w:ascii="Arial" w:hAnsi="Arial" w:cs="Arial"/>
      <w:sz w:val="22"/>
      <w:szCs w:val="22"/>
      <w:lang w:val="es-ES_tradnl" w:eastAsia="en-US"/>
    </w:rPr>
  </w:style>
  <w:style w:type="character" w:customStyle="1" w:styleId="PlainTextChar6">
    <w:name w:val="Plain Text Char6"/>
    <w:uiPriority w:val="99"/>
    <w:semiHidden/>
    <w:locked/>
    <w:rsid w:val="00C36A5B"/>
    <w:rPr>
      <w:rFonts w:ascii="Courier New" w:hAnsi="Courier New" w:cs="Courier New"/>
      <w:lang w:val="es-MX" w:eastAsia="es-ES"/>
    </w:rPr>
  </w:style>
  <w:style w:type="character" w:customStyle="1" w:styleId="BodyTextChar5">
    <w:name w:val="Body Text Char5"/>
    <w:uiPriority w:val="99"/>
    <w:semiHidden/>
    <w:locked/>
    <w:rsid w:val="004403A2"/>
    <w:rPr>
      <w:rFonts w:ascii="Arial" w:hAnsi="Arial" w:cs="Arial"/>
      <w:sz w:val="24"/>
      <w:szCs w:val="24"/>
      <w:lang w:val="es-ES_tradnl" w:eastAsia="es-ES"/>
    </w:rPr>
  </w:style>
  <w:style w:type="character" w:customStyle="1" w:styleId="BodyText3Char6">
    <w:name w:val="Body Text 3 Char6"/>
    <w:uiPriority w:val="99"/>
    <w:semiHidden/>
    <w:locked/>
    <w:rsid w:val="004403A2"/>
    <w:rPr>
      <w:rFonts w:ascii="Arial" w:hAnsi="Arial" w:cs="Arial"/>
      <w:sz w:val="22"/>
      <w:szCs w:val="22"/>
      <w:lang w:val="es-ES_tradnl" w:eastAsia="en-US"/>
    </w:rPr>
  </w:style>
  <w:style w:type="character" w:customStyle="1" w:styleId="PlainTextChar7">
    <w:name w:val="Plain Text Char7"/>
    <w:uiPriority w:val="99"/>
    <w:semiHidden/>
    <w:locked/>
    <w:rsid w:val="004403A2"/>
    <w:rPr>
      <w:rFonts w:ascii="Courier New" w:hAnsi="Courier New" w:cs="Courier New"/>
      <w:lang w:val="es-MX" w:eastAsia="es-ES"/>
    </w:rPr>
  </w:style>
  <w:style w:type="character" w:customStyle="1" w:styleId="BodyTextChar6">
    <w:name w:val="Body Text Char6"/>
    <w:uiPriority w:val="99"/>
    <w:semiHidden/>
    <w:locked/>
    <w:rsid w:val="004E0DB4"/>
    <w:rPr>
      <w:rFonts w:ascii="Arial" w:hAnsi="Arial" w:cs="Arial"/>
      <w:sz w:val="24"/>
      <w:szCs w:val="24"/>
      <w:lang w:val="es-ES_tradnl" w:eastAsia="es-ES"/>
    </w:rPr>
  </w:style>
  <w:style w:type="character" w:customStyle="1" w:styleId="BodyText3Char7">
    <w:name w:val="Body Text 3 Char7"/>
    <w:uiPriority w:val="99"/>
    <w:semiHidden/>
    <w:locked/>
    <w:rsid w:val="004E0DB4"/>
    <w:rPr>
      <w:rFonts w:ascii="Arial" w:hAnsi="Arial" w:cs="Arial"/>
      <w:sz w:val="22"/>
      <w:szCs w:val="22"/>
      <w:lang w:val="es-ES_tradnl" w:eastAsia="en-US"/>
    </w:rPr>
  </w:style>
  <w:style w:type="character" w:customStyle="1" w:styleId="PlainTextChar8">
    <w:name w:val="Plain Text Char8"/>
    <w:uiPriority w:val="99"/>
    <w:semiHidden/>
    <w:locked/>
    <w:rsid w:val="004E0DB4"/>
    <w:rPr>
      <w:rFonts w:ascii="Courier New" w:hAnsi="Courier New" w:cs="Courier New"/>
      <w:lang w:val="es-MX" w:eastAsia="es-ES"/>
    </w:rPr>
  </w:style>
  <w:style w:type="character" w:customStyle="1" w:styleId="PlainTextChar9">
    <w:name w:val="Plain Text Char9"/>
    <w:uiPriority w:val="99"/>
    <w:semiHidden/>
    <w:locked/>
    <w:rsid w:val="003F40A0"/>
    <w:rPr>
      <w:rFonts w:ascii="Courier New" w:hAnsi="Courier New" w:cs="Courier New"/>
      <w:lang w:val="es-MX" w:eastAsia="es-ES"/>
    </w:rPr>
  </w:style>
  <w:style w:type="character" w:customStyle="1" w:styleId="red">
    <w:name w:val="red"/>
    <w:basedOn w:val="Fuentedeprrafopredeter"/>
    <w:uiPriority w:val="99"/>
    <w:rsid w:val="00D45631"/>
  </w:style>
  <w:style w:type="character" w:customStyle="1" w:styleId="BodyTextChar7">
    <w:name w:val="Body Text Char7"/>
    <w:uiPriority w:val="99"/>
    <w:semiHidden/>
    <w:locked/>
    <w:rsid w:val="00B97042"/>
    <w:rPr>
      <w:rFonts w:ascii="Arial" w:hAnsi="Arial" w:cs="Arial"/>
      <w:sz w:val="24"/>
      <w:szCs w:val="24"/>
      <w:lang w:val="es-ES_tradnl" w:eastAsia="es-ES"/>
    </w:rPr>
  </w:style>
  <w:style w:type="character" w:customStyle="1" w:styleId="BodyText3Char8">
    <w:name w:val="Body Text 3 Char8"/>
    <w:uiPriority w:val="99"/>
    <w:semiHidden/>
    <w:locked/>
    <w:rsid w:val="00B97042"/>
    <w:rPr>
      <w:rFonts w:ascii="Arial" w:hAnsi="Arial" w:cs="Arial"/>
      <w:sz w:val="22"/>
      <w:szCs w:val="22"/>
      <w:lang w:val="es-ES_tradnl" w:eastAsia="en-US"/>
    </w:rPr>
  </w:style>
  <w:style w:type="character" w:customStyle="1" w:styleId="PlainTextChar10">
    <w:name w:val="Plain Text Char10"/>
    <w:uiPriority w:val="99"/>
    <w:semiHidden/>
    <w:locked/>
    <w:rsid w:val="00B97042"/>
    <w:rPr>
      <w:rFonts w:ascii="Courier New" w:hAnsi="Courier New" w:cs="Courier New"/>
      <w:lang w:val="es-MX" w:eastAsia="es-ES"/>
    </w:rPr>
  </w:style>
  <w:style w:type="paragraph" w:styleId="Textodeglobo">
    <w:name w:val="Balloon Text"/>
    <w:basedOn w:val="Normal"/>
    <w:link w:val="TextodegloboCar"/>
    <w:uiPriority w:val="99"/>
    <w:semiHidden/>
    <w:rsid w:val="00317AD3"/>
    <w:rPr>
      <w:rFonts w:ascii="Tahoma" w:hAnsi="Tahoma" w:cs="Tahoma"/>
      <w:sz w:val="16"/>
      <w:szCs w:val="16"/>
    </w:rPr>
  </w:style>
  <w:style w:type="character" w:customStyle="1" w:styleId="TextodegloboCar">
    <w:name w:val="Texto de globo Car"/>
    <w:link w:val="Textodeglobo"/>
    <w:uiPriority w:val="99"/>
    <w:locked/>
    <w:rsid w:val="00317AD3"/>
    <w:rPr>
      <w:rFonts w:ascii="Tahoma" w:hAnsi="Tahoma" w:cs="Tahoma"/>
      <w:sz w:val="16"/>
      <w:szCs w:val="16"/>
      <w:lang w:val="es-ES" w:eastAsia="es-ES"/>
    </w:rPr>
  </w:style>
  <w:style w:type="character" w:customStyle="1" w:styleId="BodyTextChar8">
    <w:name w:val="Body Text Char8"/>
    <w:uiPriority w:val="99"/>
    <w:semiHidden/>
    <w:locked/>
    <w:rsid w:val="00E4262C"/>
    <w:rPr>
      <w:rFonts w:ascii="Arial" w:hAnsi="Arial" w:cs="Arial"/>
      <w:sz w:val="24"/>
      <w:szCs w:val="24"/>
      <w:lang w:val="es-ES_tradnl" w:eastAsia="es-ES"/>
    </w:rPr>
  </w:style>
  <w:style w:type="character" w:customStyle="1" w:styleId="BodyText3Char9">
    <w:name w:val="Body Text 3 Char9"/>
    <w:uiPriority w:val="99"/>
    <w:semiHidden/>
    <w:locked/>
    <w:rsid w:val="00E4262C"/>
    <w:rPr>
      <w:rFonts w:ascii="Arial" w:hAnsi="Arial" w:cs="Arial"/>
      <w:sz w:val="22"/>
      <w:szCs w:val="22"/>
      <w:lang w:val="es-ES_tradnl" w:eastAsia="en-US"/>
    </w:rPr>
  </w:style>
  <w:style w:type="character" w:customStyle="1" w:styleId="PlainTextChar11">
    <w:name w:val="Plain Text Char11"/>
    <w:uiPriority w:val="99"/>
    <w:semiHidden/>
    <w:locked/>
    <w:rsid w:val="00E4262C"/>
    <w:rPr>
      <w:rFonts w:ascii="Courier New" w:hAnsi="Courier New" w:cs="Courier New"/>
      <w:lang w:val="es-MX" w:eastAsia="es-ES"/>
    </w:rPr>
  </w:style>
  <w:style w:type="character" w:customStyle="1" w:styleId="BodyTextChar9">
    <w:name w:val="Body Text Char9"/>
    <w:uiPriority w:val="99"/>
    <w:semiHidden/>
    <w:locked/>
    <w:rsid w:val="006B1034"/>
    <w:rPr>
      <w:rFonts w:ascii="Arial" w:hAnsi="Arial" w:cs="Arial"/>
      <w:sz w:val="24"/>
      <w:szCs w:val="24"/>
      <w:lang w:val="es-ES_tradnl" w:eastAsia="es-ES"/>
    </w:rPr>
  </w:style>
  <w:style w:type="character" w:customStyle="1" w:styleId="BodyText3Char10">
    <w:name w:val="Body Text 3 Char10"/>
    <w:uiPriority w:val="99"/>
    <w:semiHidden/>
    <w:locked/>
    <w:rsid w:val="006B1034"/>
    <w:rPr>
      <w:rFonts w:ascii="Arial" w:hAnsi="Arial" w:cs="Arial"/>
      <w:sz w:val="22"/>
      <w:szCs w:val="22"/>
      <w:lang w:val="es-ES_tradnl" w:eastAsia="en-US"/>
    </w:rPr>
  </w:style>
  <w:style w:type="character" w:customStyle="1" w:styleId="PlainTextChar12">
    <w:name w:val="Plain Text Char12"/>
    <w:uiPriority w:val="99"/>
    <w:semiHidden/>
    <w:locked/>
    <w:rsid w:val="006B1034"/>
    <w:rPr>
      <w:rFonts w:ascii="Courier New" w:hAnsi="Courier New" w:cs="Courier New"/>
      <w:lang w:val="es-MX" w:eastAsia="es-ES"/>
    </w:rPr>
  </w:style>
  <w:style w:type="character" w:customStyle="1" w:styleId="BodyTextChar10">
    <w:name w:val="Body Text Char10"/>
    <w:uiPriority w:val="99"/>
    <w:semiHidden/>
    <w:locked/>
    <w:rsid w:val="00EF0A4B"/>
    <w:rPr>
      <w:rFonts w:ascii="Arial" w:hAnsi="Arial" w:cs="Arial"/>
      <w:sz w:val="24"/>
      <w:szCs w:val="24"/>
      <w:lang w:val="es-ES_tradnl" w:eastAsia="es-ES"/>
    </w:rPr>
  </w:style>
  <w:style w:type="character" w:customStyle="1" w:styleId="BodyText3Char11">
    <w:name w:val="Body Text 3 Char11"/>
    <w:uiPriority w:val="99"/>
    <w:semiHidden/>
    <w:locked/>
    <w:rsid w:val="00EF0A4B"/>
    <w:rPr>
      <w:rFonts w:ascii="Arial" w:hAnsi="Arial" w:cs="Arial"/>
      <w:sz w:val="22"/>
      <w:szCs w:val="22"/>
      <w:lang w:val="es-ES_tradnl" w:eastAsia="en-US"/>
    </w:rPr>
  </w:style>
  <w:style w:type="character" w:customStyle="1" w:styleId="PlainTextChar13">
    <w:name w:val="Plain Text Char13"/>
    <w:uiPriority w:val="99"/>
    <w:semiHidden/>
    <w:locked/>
    <w:rsid w:val="00EF0A4B"/>
    <w:rPr>
      <w:rFonts w:ascii="Courier New" w:hAnsi="Courier New" w:cs="Courier New"/>
      <w:lang w:val="es-MX" w:eastAsia="es-ES"/>
    </w:rPr>
  </w:style>
  <w:style w:type="character" w:customStyle="1" w:styleId="BodyTextChar11">
    <w:name w:val="Body Text Char11"/>
    <w:uiPriority w:val="99"/>
    <w:semiHidden/>
    <w:locked/>
    <w:rsid w:val="00A95E95"/>
    <w:rPr>
      <w:rFonts w:ascii="Arial" w:hAnsi="Arial" w:cs="Arial"/>
      <w:sz w:val="24"/>
      <w:szCs w:val="24"/>
      <w:lang w:val="es-ES_tradnl" w:eastAsia="es-ES"/>
    </w:rPr>
  </w:style>
  <w:style w:type="character" w:customStyle="1" w:styleId="BodyText3Char12">
    <w:name w:val="Body Text 3 Char12"/>
    <w:uiPriority w:val="99"/>
    <w:semiHidden/>
    <w:locked/>
    <w:rsid w:val="00A95E95"/>
    <w:rPr>
      <w:rFonts w:ascii="Arial" w:hAnsi="Arial" w:cs="Arial"/>
      <w:sz w:val="22"/>
      <w:szCs w:val="22"/>
      <w:lang w:val="es-ES_tradnl" w:eastAsia="en-US"/>
    </w:rPr>
  </w:style>
  <w:style w:type="character" w:customStyle="1" w:styleId="PlainTextChar14">
    <w:name w:val="Plain Text Char14"/>
    <w:uiPriority w:val="99"/>
    <w:semiHidden/>
    <w:locked/>
    <w:rsid w:val="00A95E95"/>
    <w:rPr>
      <w:rFonts w:ascii="Courier New" w:hAnsi="Courier New" w:cs="Courier New"/>
      <w:lang w:val="es-MX" w:eastAsia="es-ES"/>
    </w:rPr>
  </w:style>
  <w:style w:type="character" w:customStyle="1" w:styleId="BodyTextChar12">
    <w:name w:val="Body Text Char12"/>
    <w:uiPriority w:val="99"/>
    <w:semiHidden/>
    <w:locked/>
    <w:rsid w:val="005B5A40"/>
    <w:rPr>
      <w:rFonts w:ascii="Arial" w:hAnsi="Arial" w:cs="Arial"/>
      <w:sz w:val="24"/>
      <w:szCs w:val="24"/>
      <w:lang w:val="es-ES_tradnl" w:eastAsia="es-ES"/>
    </w:rPr>
  </w:style>
  <w:style w:type="character" w:customStyle="1" w:styleId="BodyText3Char13">
    <w:name w:val="Body Text 3 Char13"/>
    <w:uiPriority w:val="99"/>
    <w:semiHidden/>
    <w:locked/>
    <w:rsid w:val="005B5A40"/>
    <w:rPr>
      <w:rFonts w:ascii="Arial" w:hAnsi="Arial" w:cs="Arial"/>
      <w:sz w:val="22"/>
      <w:szCs w:val="22"/>
      <w:lang w:val="es-ES_tradnl" w:eastAsia="en-US"/>
    </w:rPr>
  </w:style>
  <w:style w:type="character" w:customStyle="1" w:styleId="PlainTextChar15">
    <w:name w:val="Plain Text Char15"/>
    <w:uiPriority w:val="99"/>
    <w:semiHidden/>
    <w:locked/>
    <w:rsid w:val="005B5A40"/>
    <w:rPr>
      <w:rFonts w:ascii="Courier New" w:hAnsi="Courier New" w:cs="Courier New"/>
      <w:lang w:val="es-MX" w:eastAsia="es-ES"/>
    </w:rPr>
  </w:style>
  <w:style w:type="character" w:styleId="Refdecomentario">
    <w:name w:val="annotation reference"/>
    <w:uiPriority w:val="99"/>
    <w:semiHidden/>
    <w:rsid w:val="00097C44"/>
    <w:rPr>
      <w:sz w:val="16"/>
      <w:szCs w:val="16"/>
    </w:rPr>
  </w:style>
  <w:style w:type="paragraph" w:styleId="Textocomentario">
    <w:name w:val="annotation text"/>
    <w:basedOn w:val="Normal"/>
    <w:link w:val="TextocomentarioCar"/>
    <w:uiPriority w:val="99"/>
    <w:semiHidden/>
    <w:rsid w:val="00097C44"/>
    <w:rPr>
      <w:sz w:val="20"/>
      <w:szCs w:val="20"/>
    </w:rPr>
  </w:style>
  <w:style w:type="character" w:customStyle="1" w:styleId="TextocomentarioCar">
    <w:name w:val="Texto comentario Car"/>
    <w:link w:val="Textocomentario"/>
    <w:uiPriority w:val="99"/>
    <w:semiHidden/>
    <w:locked/>
    <w:rsid w:val="00097C44"/>
    <w:rPr>
      <w:rFonts w:ascii="Times New Roman" w:hAnsi="Times New Roman" w:cs="Times New Roman"/>
      <w:lang w:val="es-ES" w:eastAsia="es-ES"/>
    </w:rPr>
  </w:style>
  <w:style w:type="paragraph" w:styleId="Asuntodelcomentario">
    <w:name w:val="annotation subject"/>
    <w:basedOn w:val="Textocomentario"/>
    <w:next w:val="Textocomentario"/>
    <w:link w:val="AsuntodelcomentarioCar"/>
    <w:uiPriority w:val="99"/>
    <w:semiHidden/>
    <w:rsid w:val="00097C44"/>
    <w:rPr>
      <w:b/>
      <w:bCs/>
    </w:rPr>
  </w:style>
  <w:style w:type="character" w:customStyle="1" w:styleId="AsuntodelcomentarioCar">
    <w:name w:val="Asunto del comentario Car"/>
    <w:link w:val="Asuntodelcomentario"/>
    <w:uiPriority w:val="99"/>
    <w:semiHidden/>
    <w:locked/>
    <w:rsid w:val="00097C44"/>
    <w:rPr>
      <w:rFonts w:ascii="Times New Roman" w:hAnsi="Times New Roman" w:cs="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845062">
      <w:marLeft w:val="0"/>
      <w:marRight w:val="0"/>
      <w:marTop w:val="0"/>
      <w:marBottom w:val="0"/>
      <w:divBdr>
        <w:top w:val="none" w:sz="0" w:space="0" w:color="auto"/>
        <w:left w:val="none" w:sz="0" w:space="0" w:color="auto"/>
        <w:bottom w:val="none" w:sz="0" w:space="0" w:color="auto"/>
        <w:right w:val="none" w:sz="0" w:space="0" w:color="auto"/>
      </w:divBdr>
      <w:divsChild>
        <w:div w:id="1624845056">
          <w:marLeft w:val="0"/>
          <w:marRight w:val="0"/>
          <w:marTop w:val="0"/>
          <w:marBottom w:val="0"/>
          <w:divBdr>
            <w:top w:val="none" w:sz="0" w:space="0" w:color="auto"/>
            <w:left w:val="none" w:sz="0" w:space="0" w:color="auto"/>
            <w:bottom w:val="none" w:sz="0" w:space="0" w:color="auto"/>
            <w:right w:val="none" w:sz="0" w:space="0" w:color="auto"/>
          </w:divBdr>
          <w:divsChild>
            <w:div w:id="1624845065">
              <w:marLeft w:val="0"/>
              <w:marRight w:val="0"/>
              <w:marTop w:val="0"/>
              <w:marBottom w:val="0"/>
              <w:divBdr>
                <w:top w:val="none" w:sz="0" w:space="0" w:color="auto"/>
                <w:left w:val="none" w:sz="0" w:space="0" w:color="auto"/>
                <w:bottom w:val="none" w:sz="0" w:space="0" w:color="auto"/>
                <w:right w:val="none" w:sz="0" w:space="0" w:color="auto"/>
              </w:divBdr>
              <w:divsChild>
                <w:div w:id="1624845072">
                  <w:marLeft w:val="0"/>
                  <w:marRight w:val="0"/>
                  <w:marTop w:val="0"/>
                  <w:marBottom w:val="0"/>
                  <w:divBdr>
                    <w:top w:val="none" w:sz="0" w:space="0" w:color="auto"/>
                    <w:left w:val="none" w:sz="0" w:space="0" w:color="auto"/>
                    <w:bottom w:val="none" w:sz="0" w:space="0" w:color="auto"/>
                    <w:right w:val="none" w:sz="0" w:space="0" w:color="auto"/>
                  </w:divBdr>
                  <w:divsChild>
                    <w:div w:id="1624845054">
                      <w:marLeft w:val="0"/>
                      <w:marRight w:val="0"/>
                      <w:marTop w:val="0"/>
                      <w:marBottom w:val="0"/>
                      <w:divBdr>
                        <w:top w:val="none" w:sz="0" w:space="0" w:color="auto"/>
                        <w:left w:val="none" w:sz="0" w:space="0" w:color="auto"/>
                        <w:bottom w:val="none" w:sz="0" w:space="0" w:color="auto"/>
                        <w:right w:val="none" w:sz="0" w:space="0" w:color="auto"/>
                      </w:divBdr>
                      <w:divsChild>
                        <w:div w:id="1624845073">
                          <w:marLeft w:val="0"/>
                          <w:marRight w:val="0"/>
                          <w:marTop w:val="0"/>
                          <w:marBottom w:val="0"/>
                          <w:divBdr>
                            <w:top w:val="none" w:sz="0" w:space="0" w:color="auto"/>
                            <w:left w:val="none" w:sz="0" w:space="0" w:color="auto"/>
                            <w:bottom w:val="none" w:sz="0" w:space="0" w:color="auto"/>
                            <w:right w:val="none" w:sz="0" w:space="0" w:color="auto"/>
                          </w:divBdr>
                          <w:divsChild>
                            <w:div w:id="1624845053">
                              <w:marLeft w:val="0"/>
                              <w:marRight w:val="0"/>
                              <w:marTop w:val="0"/>
                              <w:marBottom w:val="0"/>
                              <w:divBdr>
                                <w:top w:val="none" w:sz="0" w:space="0" w:color="auto"/>
                                <w:left w:val="none" w:sz="0" w:space="0" w:color="auto"/>
                                <w:bottom w:val="none" w:sz="0" w:space="0" w:color="auto"/>
                                <w:right w:val="none" w:sz="0" w:space="0" w:color="auto"/>
                              </w:divBdr>
                              <w:divsChild>
                                <w:div w:id="1624845078">
                                  <w:marLeft w:val="0"/>
                                  <w:marRight w:val="0"/>
                                  <w:marTop w:val="0"/>
                                  <w:marBottom w:val="0"/>
                                  <w:divBdr>
                                    <w:top w:val="single" w:sz="6" w:space="0" w:color="DDDDDD"/>
                                    <w:left w:val="single" w:sz="6" w:space="7" w:color="DDDDDD"/>
                                    <w:bottom w:val="single" w:sz="6" w:space="7" w:color="DDDDDD"/>
                                    <w:right w:val="single" w:sz="6" w:space="7" w:color="DDDDDD"/>
                                  </w:divBdr>
                                  <w:divsChild>
                                    <w:div w:id="1624845081">
                                      <w:marLeft w:val="0"/>
                                      <w:marRight w:val="0"/>
                                      <w:marTop w:val="0"/>
                                      <w:marBottom w:val="0"/>
                                      <w:divBdr>
                                        <w:top w:val="none" w:sz="0" w:space="0" w:color="auto"/>
                                        <w:left w:val="none" w:sz="0" w:space="0" w:color="auto"/>
                                        <w:bottom w:val="none" w:sz="0" w:space="0" w:color="auto"/>
                                        <w:right w:val="none" w:sz="0" w:space="0" w:color="auto"/>
                                      </w:divBdr>
                                      <w:divsChild>
                                        <w:div w:id="1624845057">
                                          <w:marLeft w:val="0"/>
                                          <w:marRight w:val="0"/>
                                          <w:marTop w:val="0"/>
                                          <w:marBottom w:val="0"/>
                                          <w:divBdr>
                                            <w:top w:val="none" w:sz="0" w:space="0" w:color="auto"/>
                                            <w:left w:val="none" w:sz="0" w:space="0" w:color="auto"/>
                                            <w:bottom w:val="none" w:sz="0" w:space="0" w:color="auto"/>
                                            <w:right w:val="none" w:sz="0" w:space="0" w:color="auto"/>
                                          </w:divBdr>
                                          <w:divsChild>
                                            <w:div w:id="1624845074">
                                              <w:marLeft w:val="0"/>
                                              <w:marRight w:val="0"/>
                                              <w:marTop w:val="0"/>
                                              <w:marBottom w:val="0"/>
                                              <w:divBdr>
                                                <w:top w:val="none" w:sz="0" w:space="0" w:color="auto"/>
                                                <w:left w:val="none" w:sz="0" w:space="0" w:color="auto"/>
                                                <w:bottom w:val="none" w:sz="0" w:space="0" w:color="auto"/>
                                                <w:right w:val="none" w:sz="0" w:space="0" w:color="auto"/>
                                              </w:divBdr>
                                              <w:divsChild>
                                                <w:div w:id="162484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845063">
      <w:marLeft w:val="0"/>
      <w:marRight w:val="0"/>
      <w:marTop w:val="0"/>
      <w:marBottom w:val="0"/>
      <w:divBdr>
        <w:top w:val="none" w:sz="0" w:space="0" w:color="auto"/>
        <w:left w:val="none" w:sz="0" w:space="0" w:color="auto"/>
        <w:bottom w:val="none" w:sz="0" w:space="0" w:color="auto"/>
        <w:right w:val="none" w:sz="0" w:space="0" w:color="auto"/>
      </w:divBdr>
      <w:divsChild>
        <w:div w:id="1624845052">
          <w:marLeft w:val="0"/>
          <w:marRight w:val="0"/>
          <w:marTop w:val="0"/>
          <w:marBottom w:val="0"/>
          <w:divBdr>
            <w:top w:val="none" w:sz="0" w:space="0" w:color="auto"/>
            <w:left w:val="none" w:sz="0" w:space="0" w:color="auto"/>
            <w:bottom w:val="none" w:sz="0" w:space="0" w:color="auto"/>
            <w:right w:val="none" w:sz="0" w:space="0" w:color="auto"/>
          </w:divBdr>
        </w:div>
        <w:div w:id="1624845055">
          <w:marLeft w:val="0"/>
          <w:marRight w:val="0"/>
          <w:marTop w:val="0"/>
          <w:marBottom w:val="0"/>
          <w:divBdr>
            <w:top w:val="none" w:sz="0" w:space="0" w:color="auto"/>
            <w:left w:val="none" w:sz="0" w:space="0" w:color="auto"/>
            <w:bottom w:val="none" w:sz="0" w:space="0" w:color="auto"/>
            <w:right w:val="none" w:sz="0" w:space="0" w:color="auto"/>
          </w:divBdr>
        </w:div>
        <w:div w:id="1624845059">
          <w:marLeft w:val="0"/>
          <w:marRight w:val="0"/>
          <w:marTop w:val="0"/>
          <w:marBottom w:val="0"/>
          <w:divBdr>
            <w:top w:val="none" w:sz="0" w:space="0" w:color="auto"/>
            <w:left w:val="none" w:sz="0" w:space="0" w:color="auto"/>
            <w:bottom w:val="none" w:sz="0" w:space="0" w:color="auto"/>
            <w:right w:val="none" w:sz="0" w:space="0" w:color="auto"/>
          </w:divBdr>
        </w:div>
        <w:div w:id="1624845061">
          <w:marLeft w:val="0"/>
          <w:marRight w:val="0"/>
          <w:marTop w:val="0"/>
          <w:marBottom w:val="0"/>
          <w:divBdr>
            <w:top w:val="none" w:sz="0" w:space="0" w:color="auto"/>
            <w:left w:val="none" w:sz="0" w:space="0" w:color="auto"/>
            <w:bottom w:val="none" w:sz="0" w:space="0" w:color="auto"/>
            <w:right w:val="none" w:sz="0" w:space="0" w:color="auto"/>
          </w:divBdr>
        </w:div>
        <w:div w:id="1624845064">
          <w:marLeft w:val="0"/>
          <w:marRight w:val="0"/>
          <w:marTop w:val="0"/>
          <w:marBottom w:val="0"/>
          <w:divBdr>
            <w:top w:val="none" w:sz="0" w:space="0" w:color="auto"/>
            <w:left w:val="none" w:sz="0" w:space="0" w:color="auto"/>
            <w:bottom w:val="none" w:sz="0" w:space="0" w:color="auto"/>
            <w:right w:val="none" w:sz="0" w:space="0" w:color="auto"/>
          </w:divBdr>
        </w:div>
        <w:div w:id="1624845066">
          <w:marLeft w:val="0"/>
          <w:marRight w:val="0"/>
          <w:marTop w:val="0"/>
          <w:marBottom w:val="0"/>
          <w:divBdr>
            <w:top w:val="none" w:sz="0" w:space="0" w:color="auto"/>
            <w:left w:val="none" w:sz="0" w:space="0" w:color="auto"/>
            <w:bottom w:val="none" w:sz="0" w:space="0" w:color="auto"/>
            <w:right w:val="none" w:sz="0" w:space="0" w:color="auto"/>
          </w:divBdr>
        </w:div>
        <w:div w:id="1624845068">
          <w:marLeft w:val="0"/>
          <w:marRight w:val="0"/>
          <w:marTop w:val="0"/>
          <w:marBottom w:val="0"/>
          <w:divBdr>
            <w:top w:val="none" w:sz="0" w:space="0" w:color="auto"/>
            <w:left w:val="none" w:sz="0" w:space="0" w:color="auto"/>
            <w:bottom w:val="none" w:sz="0" w:space="0" w:color="auto"/>
            <w:right w:val="none" w:sz="0" w:space="0" w:color="auto"/>
          </w:divBdr>
        </w:div>
        <w:div w:id="1624845069">
          <w:marLeft w:val="0"/>
          <w:marRight w:val="0"/>
          <w:marTop w:val="0"/>
          <w:marBottom w:val="0"/>
          <w:divBdr>
            <w:top w:val="none" w:sz="0" w:space="0" w:color="auto"/>
            <w:left w:val="none" w:sz="0" w:space="0" w:color="auto"/>
            <w:bottom w:val="none" w:sz="0" w:space="0" w:color="auto"/>
            <w:right w:val="none" w:sz="0" w:space="0" w:color="auto"/>
          </w:divBdr>
        </w:div>
        <w:div w:id="1624845070">
          <w:marLeft w:val="0"/>
          <w:marRight w:val="0"/>
          <w:marTop w:val="0"/>
          <w:marBottom w:val="0"/>
          <w:divBdr>
            <w:top w:val="none" w:sz="0" w:space="0" w:color="auto"/>
            <w:left w:val="none" w:sz="0" w:space="0" w:color="auto"/>
            <w:bottom w:val="none" w:sz="0" w:space="0" w:color="auto"/>
            <w:right w:val="none" w:sz="0" w:space="0" w:color="auto"/>
          </w:divBdr>
        </w:div>
        <w:div w:id="1624845071">
          <w:marLeft w:val="0"/>
          <w:marRight w:val="0"/>
          <w:marTop w:val="0"/>
          <w:marBottom w:val="0"/>
          <w:divBdr>
            <w:top w:val="none" w:sz="0" w:space="0" w:color="auto"/>
            <w:left w:val="none" w:sz="0" w:space="0" w:color="auto"/>
            <w:bottom w:val="none" w:sz="0" w:space="0" w:color="auto"/>
            <w:right w:val="none" w:sz="0" w:space="0" w:color="auto"/>
          </w:divBdr>
        </w:div>
        <w:div w:id="1624845075">
          <w:marLeft w:val="0"/>
          <w:marRight w:val="0"/>
          <w:marTop w:val="0"/>
          <w:marBottom w:val="0"/>
          <w:divBdr>
            <w:top w:val="none" w:sz="0" w:space="0" w:color="auto"/>
            <w:left w:val="none" w:sz="0" w:space="0" w:color="auto"/>
            <w:bottom w:val="none" w:sz="0" w:space="0" w:color="auto"/>
            <w:right w:val="none" w:sz="0" w:space="0" w:color="auto"/>
          </w:divBdr>
        </w:div>
        <w:div w:id="1624845076">
          <w:marLeft w:val="0"/>
          <w:marRight w:val="0"/>
          <w:marTop w:val="0"/>
          <w:marBottom w:val="0"/>
          <w:divBdr>
            <w:top w:val="none" w:sz="0" w:space="0" w:color="auto"/>
            <w:left w:val="none" w:sz="0" w:space="0" w:color="auto"/>
            <w:bottom w:val="none" w:sz="0" w:space="0" w:color="auto"/>
            <w:right w:val="none" w:sz="0" w:space="0" w:color="auto"/>
          </w:divBdr>
        </w:div>
        <w:div w:id="1624845079">
          <w:marLeft w:val="0"/>
          <w:marRight w:val="0"/>
          <w:marTop w:val="0"/>
          <w:marBottom w:val="0"/>
          <w:divBdr>
            <w:top w:val="none" w:sz="0" w:space="0" w:color="auto"/>
            <w:left w:val="none" w:sz="0" w:space="0" w:color="auto"/>
            <w:bottom w:val="none" w:sz="0" w:space="0" w:color="auto"/>
            <w:right w:val="none" w:sz="0" w:space="0" w:color="auto"/>
          </w:divBdr>
        </w:div>
        <w:div w:id="1624845080">
          <w:marLeft w:val="0"/>
          <w:marRight w:val="0"/>
          <w:marTop w:val="0"/>
          <w:marBottom w:val="0"/>
          <w:divBdr>
            <w:top w:val="none" w:sz="0" w:space="0" w:color="auto"/>
            <w:left w:val="none" w:sz="0" w:space="0" w:color="auto"/>
            <w:bottom w:val="none" w:sz="0" w:space="0" w:color="auto"/>
            <w:right w:val="none" w:sz="0" w:space="0" w:color="auto"/>
          </w:divBdr>
        </w:div>
      </w:divsChild>
    </w:div>
    <w:div w:id="1624845067">
      <w:marLeft w:val="0"/>
      <w:marRight w:val="0"/>
      <w:marTop w:val="0"/>
      <w:marBottom w:val="0"/>
      <w:divBdr>
        <w:top w:val="none" w:sz="0" w:space="0" w:color="auto"/>
        <w:left w:val="none" w:sz="0" w:space="0" w:color="auto"/>
        <w:bottom w:val="none" w:sz="0" w:space="0" w:color="auto"/>
        <w:right w:val="none" w:sz="0" w:space="0" w:color="auto"/>
      </w:divBdr>
    </w:div>
    <w:div w:id="1624845077">
      <w:marLeft w:val="0"/>
      <w:marRight w:val="0"/>
      <w:marTop w:val="0"/>
      <w:marBottom w:val="0"/>
      <w:divBdr>
        <w:top w:val="none" w:sz="0" w:space="0" w:color="auto"/>
        <w:left w:val="none" w:sz="0" w:space="0" w:color="auto"/>
        <w:bottom w:val="none" w:sz="0" w:space="0" w:color="auto"/>
        <w:right w:val="none" w:sz="0" w:space="0" w:color="auto"/>
      </w:divBdr>
      <w:divsChild>
        <w:div w:id="1624845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12</Pages>
  <Words>2915</Words>
  <Characters>16035</Characters>
  <Application>Microsoft Office Word</Application>
  <DocSecurity>0</DocSecurity>
  <Lines>133</Lines>
  <Paragraphs>37</Paragraphs>
  <ScaleCrop>false</ScaleCrop>
  <Company/>
  <LinksUpToDate>false</LinksUpToDate>
  <CharactersWithSpaces>18913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37</cp:revision>
  <cp:lastPrinted>2020-01-22T18:11:00Z</cp:lastPrinted>
  <dcterms:created xsi:type="dcterms:W3CDTF">2020-01-16T20:26:00Z</dcterms:created>
  <dcterms:modified xsi:type="dcterms:W3CDTF">2020-02-06T18:10:00Z</dcterms:modified>
</cp:coreProperties>
</file>