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B26" w:rsidRDefault="00B65B26" w:rsidP="00CB08D8">
      <w:pPr>
        <w:jc w:val="both"/>
        <w:rPr>
          <w:rFonts w:ascii="Arial" w:hAnsi="Arial" w:cs="Arial"/>
          <w:b/>
        </w:rPr>
      </w:pPr>
      <w:bookmarkStart w:id="0" w:name="_GoBack"/>
      <w:bookmarkEnd w:id="0"/>
    </w:p>
    <w:p w:rsidR="00CB08D8" w:rsidRPr="00296E39" w:rsidRDefault="00CB08D8" w:rsidP="00CB08D8">
      <w:pPr>
        <w:jc w:val="both"/>
        <w:rPr>
          <w:rFonts w:ascii="Arial" w:hAnsi="Arial" w:cs="Arial"/>
          <w:b/>
        </w:rPr>
      </w:pPr>
      <w:r w:rsidRPr="00296E39">
        <w:rPr>
          <w:rFonts w:ascii="Arial" w:hAnsi="Arial" w:cs="Arial"/>
          <w:b/>
        </w:rPr>
        <w:t>3.2.5.3.</w:t>
      </w:r>
      <w:r w:rsidRPr="00296E39">
        <w:rPr>
          <w:rFonts w:ascii="Arial" w:hAnsi="Arial" w:cs="Arial"/>
          <w:b/>
        </w:rPr>
        <w:tab/>
        <w:t>Autoridad Resolutora</w:t>
      </w:r>
    </w:p>
    <w:p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r>
        <w:rPr>
          <w:rFonts w:ascii="Arial" w:hAnsi="Arial" w:cs="Arial"/>
        </w:rPr>
        <w:t>Huehuetlan</w:t>
      </w:r>
      <w:r w:rsidRPr="00420644">
        <w:rPr>
          <w:rFonts w:ascii="Arial" w:hAnsi="Arial" w:cs="Arial"/>
        </w:rPr>
        <w:t>, mediante los procedimientos de conciliación e inconformidad, aplicando la normatividad que a cada caso corresponda.</w:t>
      </w:r>
    </w:p>
    <w:p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resolutora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r>
        <w:rPr>
          <w:rFonts w:ascii="Arial" w:hAnsi="Arial" w:cs="Arial"/>
          <w:b/>
        </w:rPr>
        <w:t>H</w:t>
      </w:r>
      <w:r w:rsidRPr="00545967">
        <w:rPr>
          <w:rFonts w:ascii="Arial" w:hAnsi="Arial" w:cs="Arial"/>
          <w:b/>
        </w:rPr>
        <w:t>uehuetlan, S.L.P., establece lo siguiente en sus artículos:</w:t>
      </w:r>
    </w:p>
    <w:p w:rsidR="00CB08D8" w:rsidRDefault="00CB08D8" w:rsidP="00CB08D8">
      <w:pPr>
        <w:jc w:val="both"/>
        <w:rPr>
          <w:rFonts w:ascii="Arial" w:hAnsi="Arial" w:cs="Arial"/>
        </w:rPr>
      </w:pPr>
      <w:r w:rsidRPr="00A64F1B">
        <w:rPr>
          <w:rFonts w:ascii="Arial" w:hAnsi="Arial" w:cs="Arial"/>
        </w:rPr>
        <w:t>Artículo 15.- Autoridad Resolutora.-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rsidR="00CB08D8" w:rsidRDefault="00CB08D8" w:rsidP="00CB08D8">
      <w:pPr>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1D"/>
    <w:rsid w:val="000D141D"/>
    <w:rsid w:val="006D0506"/>
    <w:rsid w:val="007174E8"/>
    <w:rsid w:val="0076689C"/>
    <w:rsid w:val="00B65B26"/>
    <w:rsid w:val="00CB08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339</Words>
  <Characters>1867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9</cp:revision>
  <dcterms:created xsi:type="dcterms:W3CDTF">2021-09-08T19:22:00Z</dcterms:created>
  <dcterms:modified xsi:type="dcterms:W3CDTF">2022-04-09T15:00:00Z</dcterms:modified>
</cp:coreProperties>
</file>