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EC99D" w14:textId="77777777" w:rsidR="0005545C" w:rsidRDefault="0005545C" w:rsidP="0005545C">
      <w:pPr>
        <w:jc w:val="both"/>
        <w:rPr>
          <w:b/>
          <w:sz w:val="28"/>
        </w:rPr>
      </w:pPr>
    </w:p>
    <w:p w14:paraId="1A49401D" w14:textId="77777777" w:rsidR="0005545C" w:rsidRDefault="0005545C" w:rsidP="0005545C">
      <w:pPr>
        <w:jc w:val="both"/>
        <w:rPr>
          <w:b/>
          <w:sz w:val="28"/>
        </w:rPr>
      </w:pPr>
    </w:p>
    <w:p w14:paraId="269DDBBC" w14:textId="4497A5C2" w:rsidR="00000000" w:rsidRPr="0005545C" w:rsidRDefault="0005545C" w:rsidP="0005545C">
      <w:pPr>
        <w:jc w:val="both"/>
        <w:rPr>
          <w:b/>
          <w:sz w:val="28"/>
        </w:rPr>
      </w:pPr>
      <w:r w:rsidRPr="0005545C">
        <w:rPr>
          <w:b/>
          <w:sz w:val="28"/>
        </w:rPr>
        <w:t xml:space="preserve">Este sujeto obligado si está facultado para generar la información requerida, de acuerdo a la Ley de Fomento para el Desarrollo Forestal Sustentable del Estado de San Luis Potosí, capítulo V del Inventario Estatal Forestal y de Suelos, articulo 33, 34 35 y 36. Sin embargo en este mes no se cuenta con la información solicitada debido a que como lo menciona dicha Ley el Inventario Estatal Forestal y de Suelos deberá ser actualizado con una periodicidad de diez años y no se </w:t>
      </w:r>
      <w:proofErr w:type="spellStart"/>
      <w:r w:rsidRPr="0005545C">
        <w:rPr>
          <w:b/>
          <w:sz w:val="28"/>
        </w:rPr>
        <w:t>localizo</w:t>
      </w:r>
      <w:proofErr w:type="spellEnd"/>
      <w:r w:rsidRPr="0005545C">
        <w:rPr>
          <w:b/>
          <w:sz w:val="28"/>
        </w:rPr>
        <w:t xml:space="preserve"> la información correspondiente a nuestro Municipio en el inventario 2014, cabe señalar que a quien le compete realizar el inventario es a dependencias Federales como lo es la Secretaria de Medio Ambiente y Recursos Naturales a través de la Comisión Nacional Forestal (CONAFOR).</w:t>
      </w:r>
    </w:p>
    <w:sectPr w:rsidR="00390AF0" w:rsidRPr="0005545C" w:rsidSect="00AF3720">
      <w:headerReference w:type="default" r:id="rId7"/>
      <w:footerReference w:type="default" r:id="rId8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7D65AA" w14:textId="77777777" w:rsidR="001842AD" w:rsidRDefault="001842AD" w:rsidP="004A39A2">
      <w:pPr>
        <w:spacing w:after="0" w:line="240" w:lineRule="auto"/>
      </w:pPr>
      <w:r>
        <w:separator/>
      </w:r>
    </w:p>
  </w:endnote>
  <w:endnote w:type="continuationSeparator" w:id="0">
    <w:p w14:paraId="05932ADE" w14:textId="77777777" w:rsidR="001842AD" w:rsidRDefault="001842AD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902A3" w14:textId="77777777" w:rsidR="00EF4C3B" w:rsidRPr="00E87063" w:rsidRDefault="00EF4C3B" w:rsidP="00EF4C3B">
    <w:pPr>
      <w:widowControl w:val="0"/>
      <w:autoSpaceDE w:val="0"/>
      <w:autoSpaceDN w:val="0"/>
      <w:spacing w:before="96" w:after="0" w:line="271" w:lineRule="auto"/>
      <w:ind w:left="124" w:right="38" w:hanging="6"/>
      <w:rPr>
        <w:rFonts w:ascii="Arial" w:eastAsia="Arial" w:hAnsi="Arial" w:cs="Arial"/>
        <w:sz w:val="13"/>
        <w:szCs w:val="13"/>
        <w:lang w:val="es-ES"/>
      </w:rPr>
    </w:pPr>
    <w:bookmarkStart w:id="0" w:name="_Hlk178838175"/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Guadalupe</w:t>
    </w:r>
    <w:r w:rsidRPr="00E87063">
      <w:rPr>
        <w:rFonts w:ascii="Arial" w:eastAsia="Arial" w:hAnsi="Arial" w:cs="Arial"/>
        <w:color w:val="A7BA44"/>
        <w:spacing w:val="12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Victoria</w:t>
    </w:r>
    <w:r w:rsidRPr="00E87063">
      <w:rPr>
        <w:rFonts w:ascii="Arial" w:eastAsia="Arial" w:hAnsi="Arial" w:cs="Arial"/>
        <w:color w:val="A7BA44"/>
        <w:spacing w:val="-4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8,</w:t>
    </w:r>
    <w:r w:rsidRPr="00E87063">
      <w:rPr>
        <w:rFonts w:ascii="Arial" w:eastAsia="Arial" w:hAnsi="Arial" w:cs="Arial"/>
        <w:color w:val="A7BA44"/>
        <w:spacing w:val="-10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Centro Cedral,</w:t>
    </w:r>
    <w:r w:rsidRPr="00E87063">
      <w:rPr>
        <w:rFonts w:ascii="Arial" w:eastAsia="Arial" w:hAnsi="Arial" w:cs="Arial"/>
        <w:color w:val="A7BA44"/>
        <w:spacing w:val="-4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S.L.P,</w:t>
    </w:r>
    <w:r w:rsidRPr="00E87063">
      <w:rPr>
        <w:rFonts w:ascii="Arial" w:eastAsia="Arial" w:hAnsi="Arial" w:cs="Arial"/>
        <w:color w:val="A7BA44"/>
        <w:spacing w:val="-8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78520</w:t>
    </w:r>
    <w:r w:rsidRPr="00E87063">
      <w:rPr>
        <w:rFonts w:ascii="Arial" w:eastAsia="Arial" w:hAnsi="Arial" w:cs="Arial"/>
        <w:color w:val="A7BA44"/>
        <w:spacing w:val="40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488 887 02 20</w:t>
    </w:r>
  </w:p>
  <w:p w14:paraId="49470972" w14:textId="77777777" w:rsidR="00EF4C3B" w:rsidRPr="00E87063" w:rsidRDefault="00EF4C3B" w:rsidP="00EF4C3B">
    <w:pPr>
      <w:widowControl w:val="0"/>
      <w:autoSpaceDE w:val="0"/>
      <w:autoSpaceDN w:val="0"/>
      <w:spacing w:after="0" w:line="148" w:lineRule="exact"/>
      <w:ind w:left="121"/>
      <w:rPr>
        <w:rFonts w:ascii="Arial" w:eastAsia="Arial" w:hAnsi="Arial" w:cs="Arial"/>
        <w:sz w:val="13"/>
        <w:szCs w:val="13"/>
        <w:lang w:val="es-ES"/>
      </w:rPr>
    </w:pPr>
    <w:hyperlink r:id="rId1">
      <w:r w:rsidRPr="00E87063">
        <w:rPr>
          <w:rFonts w:ascii="Arial" w:eastAsia="Arial" w:hAnsi="Arial" w:cs="Arial"/>
          <w:color w:val="A7BA44"/>
          <w:spacing w:val="-2"/>
          <w:w w:val="110"/>
          <w:sz w:val="13"/>
          <w:szCs w:val="13"/>
          <w:lang w:val="es-ES"/>
        </w:rPr>
        <w:t>presidencia.cedral24@gmail.com</w:t>
      </w:r>
    </w:hyperlink>
  </w:p>
  <w:p w14:paraId="45423946" w14:textId="77777777" w:rsidR="00EF4C3B" w:rsidRDefault="00EF4C3B" w:rsidP="00EF4C3B">
    <w:pPr>
      <w:spacing w:before="152"/>
      <w:jc w:val="right"/>
      <w:rPr>
        <w:b/>
        <w:sz w:val="28"/>
      </w:rPr>
    </w:pPr>
    <w:bookmarkStart w:id="1" w:name="_Hlk178838256"/>
    <w:bookmarkEnd w:id="0"/>
    <w:r>
      <w:rPr>
        <w:b/>
        <w:color w:val="017270"/>
        <w:w w:val="105"/>
        <w:sz w:val="28"/>
      </w:rPr>
      <w:t>Apoyo</w:t>
    </w:r>
    <w:r>
      <w:rPr>
        <w:b/>
        <w:color w:val="017270"/>
        <w:spacing w:val="9"/>
        <w:w w:val="105"/>
        <w:sz w:val="28"/>
      </w:rPr>
      <w:t xml:space="preserve"> </w:t>
    </w:r>
    <w:r>
      <w:rPr>
        <w:b/>
        <w:color w:val="017270"/>
        <w:w w:val="105"/>
        <w:sz w:val="28"/>
      </w:rPr>
      <w:t>que</w:t>
    </w:r>
    <w:r>
      <w:rPr>
        <w:b/>
        <w:color w:val="017270"/>
        <w:spacing w:val="-3"/>
        <w:w w:val="105"/>
        <w:sz w:val="28"/>
      </w:rPr>
      <w:t xml:space="preserve"> </w:t>
    </w:r>
    <w:r>
      <w:rPr>
        <w:b/>
        <w:color w:val="017270"/>
        <w:spacing w:val="-5"/>
        <w:w w:val="105"/>
        <w:sz w:val="28"/>
      </w:rPr>
      <w:t>une</w:t>
    </w:r>
    <w:bookmarkEnd w:id="1"/>
  </w:p>
  <w:p w14:paraId="1B3D0613" w14:textId="5E194E14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89F445" w14:textId="77777777" w:rsidR="001842AD" w:rsidRDefault="001842AD" w:rsidP="004A39A2">
      <w:pPr>
        <w:spacing w:after="0" w:line="240" w:lineRule="auto"/>
      </w:pPr>
      <w:r>
        <w:separator/>
      </w:r>
    </w:p>
  </w:footnote>
  <w:footnote w:type="continuationSeparator" w:id="0">
    <w:p w14:paraId="51D82C00" w14:textId="77777777" w:rsidR="001842AD" w:rsidRDefault="001842AD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3E9DF" w14:textId="4E197149" w:rsidR="004A39A2" w:rsidRDefault="00EF4C3B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11BD03E" wp14:editId="720A4D13">
          <wp:simplePos x="0" y="0"/>
          <wp:positionH relativeFrom="column">
            <wp:posOffset>-572878</wp:posOffset>
          </wp:positionH>
          <wp:positionV relativeFrom="paragraph">
            <wp:posOffset>-11652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9A2"/>
    <w:rsid w:val="00012F92"/>
    <w:rsid w:val="0005545C"/>
    <w:rsid w:val="00090DEC"/>
    <w:rsid w:val="000B19FB"/>
    <w:rsid w:val="000B7C48"/>
    <w:rsid w:val="001842AD"/>
    <w:rsid w:val="004427FB"/>
    <w:rsid w:val="004A39A2"/>
    <w:rsid w:val="00544576"/>
    <w:rsid w:val="005A0B66"/>
    <w:rsid w:val="006069E2"/>
    <w:rsid w:val="008C7988"/>
    <w:rsid w:val="009C007A"/>
    <w:rsid w:val="00A91B18"/>
    <w:rsid w:val="00A975F6"/>
    <w:rsid w:val="00AF3720"/>
    <w:rsid w:val="00B45357"/>
    <w:rsid w:val="00B9322A"/>
    <w:rsid w:val="00D77044"/>
    <w:rsid w:val="00E00F55"/>
    <w:rsid w:val="00EF4C3B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0594A4F7-8061-4367-8B97-B5AE6D556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idencia.cedral24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778AF-688F-4976-A257-0702D00BA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Obras Publicas</cp:lastModifiedBy>
  <cp:revision>3</cp:revision>
  <dcterms:created xsi:type="dcterms:W3CDTF">2022-01-24T16:38:00Z</dcterms:created>
  <dcterms:modified xsi:type="dcterms:W3CDTF">2025-01-08T18:27:00Z</dcterms:modified>
</cp:coreProperties>
</file>