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5029" w:rsidRDefault="00E65029" w:rsidP="00035763"/>
    <w:p w:rsidR="00035763" w:rsidRDefault="00035763" w:rsidP="00035763"/>
    <w:p w:rsidR="00035763" w:rsidRPr="008E44C1" w:rsidRDefault="00035763" w:rsidP="00035763">
      <w:pPr>
        <w:spacing w:after="0" w:line="240" w:lineRule="auto"/>
        <w:jc w:val="both"/>
        <w:rPr>
          <w:b/>
          <w:sz w:val="36"/>
          <w:szCs w:val="36"/>
        </w:rPr>
      </w:pPr>
      <w:r w:rsidRPr="008E44C1">
        <w:rPr>
          <w:b/>
          <w:sz w:val="36"/>
          <w:szCs w:val="36"/>
        </w:rPr>
        <w:t xml:space="preserve">De acuerdo al artículo 40 BIS de la Ley Orgánica de la Administración Pública del Estado, así como el Reglamento Interno de la referida dependencia, al ser una dependencia centralizada del Poder Ejecutivo del Estado carece de facultades para llevar </w:t>
      </w:r>
      <w:r w:rsidR="00B64DCD" w:rsidRPr="00B64DCD">
        <w:rPr>
          <w:b/>
          <w:sz w:val="36"/>
          <w:szCs w:val="36"/>
        </w:rPr>
        <w:t xml:space="preserve"> procedimientos de adjudicación directa, licitación pública e invitación restringida</w:t>
      </w:r>
      <w:r w:rsidR="00B64DCD">
        <w:rPr>
          <w:b/>
          <w:sz w:val="36"/>
          <w:szCs w:val="36"/>
        </w:rPr>
        <w:t>.</w:t>
      </w:r>
      <w:bookmarkStart w:id="0" w:name="_GoBack"/>
      <w:bookmarkEnd w:id="0"/>
      <w:r w:rsidRPr="008E44C1">
        <w:rPr>
          <w:b/>
          <w:sz w:val="36"/>
          <w:szCs w:val="36"/>
        </w:rPr>
        <w:t xml:space="preserve"> </w:t>
      </w:r>
    </w:p>
    <w:p w:rsidR="00035763" w:rsidRPr="00035763" w:rsidRDefault="00035763" w:rsidP="00035763"/>
    <w:sectPr w:rsidR="00035763" w:rsidRPr="00035763" w:rsidSect="000F47A5">
      <w:headerReference w:type="default" r:id="rId7"/>
      <w:footerReference w:type="default" r:id="rId8"/>
      <w:pgSz w:w="12240" w:h="15840"/>
      <w:pgMar w:top="2268" w:right="1183" w:bottom="1417"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7F89" w:rsidRDefault="00257F89" w:rsidP="000F47A5">
      <w:pPr>
        <w:spacing w:after="0" w:line="240" w:lineRule="auto"/>
      </w:pPr>
      <w:r>
        <w:separator/>
      </w:r>
    </w:p>
  </w:endnote>
  <w:endnote w:type="continuationSeparator" w:id="0">
    <w:p w:rsidR="00257F89" w:rsidRDefault="00257F89" w:rsidP="000F47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SemiBold">
    <w:altName w:val="Courier New"/>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4AB6" w:rsidRDefault="00532FA7">
    <w:pPr>
      <w:pStyle w:val="Piedepgina"/>
    </w:pPr>
    <w:r>
      <w:rPr>
        <w:noProof/>
        <w:lang w:eastAsia="es-MX"/>
      </w:rPr>
      <mc:AlternateContent>
        <mc:Choice Requires="wps">
          <w:drawing>
            <wp:anchor distT="0" distB="0" distL="114300" distR="114300" simplePos="0" relativeHeight="251660288" behindDoc="0" locked="0" layoutInCell="1" allowOverlap="1" wp14:anchorId="61682082" wp14:editId="72B40792">
              <wp:simplePos x="0" y="0"/>
              <wp:positionH relativeFrom="margin">
                <wp:posOffset>-59690</wp:posOffset>
              </wp:positionH>
              <wp:positionV relativeFrom="paragraph">
                <wp:posOffset>-365760</wp:posOffset>
              </wp:positionV>
              <wp:extent cx="4730750" cy="222250"/>
              <wp:effectExtent l="0" t="0" r="0" b="6350"/>
              <wp:wrapNone/>
              <wp:docPr id="56" name="Cuadro de texto 56"/>
              <wp:cNvGraphicFramePr/>
              <a:graphic xmlns:a="http://schemas.openxmlformats.org/drawingml/2006/main">
                <a:graphicData uri="http://schemas.microsoft.com/office/word/2010/wordprocessingShape">
                  <wps:wsp>
                    <wps:cNvSpPr txBox="1"/>
                    <wps:spPr>
                      <a:xfrm>
                        <a:off x="0" y="0"/>
                        <a:ext cx="4730750" cy="222250"/>
                      </a:xfrm>
                      <a:prstGeom prst="rect">
                        <a:avLst/>
                      </a:prstGeom>
                      <a:noFill/>
                      <a:ln w="6350">
                        <a:noFill/>
                      </a:ln>
                    </wps:spPr>
                    <wps:txb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xmlns:w15="http://schemas.microsoft.com/office/word/2012/wordml">
          <w:pict>
            <v:shapetype w14:anchorId="61682082" id="_x0000_t202" coordsize="21600,21600" o:spt="202" path="m,l,21600r21600,l21600,xe">
              <v:stroke joinstyle="miter"/>
              <v:path gradientshapeok="t" o:connecttype="rect"/>
            </v:shapetype>
            <v:shape id="Cuadro de texto 56" o:spid="_x0000_s1026" type="#_x0000_t202" style="position:absolute;margin-left:-4.7pt;margin-top:-28.8pt;width:372.5pt;height:1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" filled="f" stroked="f" strokeweight=".5pt">
              <v:textbox>
                <w:txbxContent>
                  <w:p w:rsidR="008E739F" w:rsidRPr="00532FA7" w:rsidRDefault="008E739F">
                    <w:pPr>
                      <w:rPr>
                        <w:rFonts w:ascii="Montserrat SemiBold" w:hAnsi="Montserrat SemiBold"/>
                        <w:color w:val="404040" w:themeColor="text1" w:themeTint="BF"/>
                        <w:sz w:val="14"/>
                      </w:rPr>
                    </w:pPr>
                    <w:r w:rsidRPr="00532FA7">
                      <w:rPr>
                        <w:rFonts w:ascii="Montserrat SemiBold" w:hAnsi="Montserrat SemiBold"/>
                        <w:color w:val="404040" w:themeColor="text1" w:themeTint="BF"/>
                        <w:sz w:val="14"/>
                      </w:rPr>
                      <w:t xml:space="preserve">Manuel José Othón #516, Col. Altavista C.P. 79050, Ciudad </w:t>
                    </w:r>
                    <w:r w:rsidR="00532FA7" w:rsidRPr="00532FA7">
                      <w:rPr>
                        <w:rFonts w:ascii="Montserrat SemiBold" w:hAnsi="Montserrat SemiBold"/>
                        <w:color w:val="404040" w:themeColor="text1" w:themeTint="BF"/>
                        <w:sz w:val="14"/>
                      </w:rPr>
                      <w:t>Valles, SLP. Tel 481 385 1551 / 481 385 1490</w:t>
                    </w:r>
                  </w:p>
                </w:txbxContent>
              </v:textbox>
              <w10:wrap anchorx="margin"/>
            </v:shape>
          </w:pict>
        </mc:Fallback>
      </mc:AlternateContent>
    </w:r>
    <w:r>
      <w:rPr>
        <w:noProof/>
        <w:lang w:eastAsia="es-MX"/>
      </w:rPr>
      <mc:AlternateContent>
        <mc:Choice Requires="wps">
          <w:drawing>
            <wp:anchor distT="0" distB="0" distL="114300" distR="114300" simplePos="0" relativeHeight="251662336" behindDoc="0" locked="0" layoutInCell="1" allowOverlap="1" wp14:anchorId="7EB4AEFD" wp14:editId="74AA2A3A">
              <wp:simplePos x="0" y="0"/>
              <wp:positionH relativeFrom="margin">
                <wp:posOffset>4845050</wp:posOffset>
              </wp:positionH>
              <wp:positionV relativeFrom="paragraph">
                <wp:posOffset>-364821</wp:posOffset>
              </wp:positionV>
              <wp:extent cx="1557655" cy="222250"/>
              <wp:effectExtent l="0" t="0" r="0" b="6350"/>
              <wp:wrapNone/>
              <wp:docPr id="57" name="Cuadro de texto 57"/>
              <wp:cNvGraphicFramePr/>
              <a:graphic xmlns:a="http://schemas.openxmlformats.org/drawingml/2006/main">
                <a:graphicData uri="http://schemas.microsoft.com/office/word/2010/wordprocessingShape">
                  <wps:wsp>
                    <wps:cNvSpPr txBox="1"/>
                    <wps:spPr>
                      <a:xfrm>
                        <a:off x="0" y="0"/>
                        <a:ext cx="1557655" cy="222250"/>
                      </a:xfrm>
                      <a:prstGeom prst="rect">
                        <a:avLst/>
                      </a:prstGeom>
                      <a:noFill/>
                      <a:ln w="6350">
                        <a:noFill/>
                      </a:ln>
                    </wps:spPr>
                    <wps:txb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http://schemas.microsoft.com/office/drawing/2014/chartex" xmlns:w15="http://schemas.microsoft.com/office/word/2012/wordml">
          <w:pict>
            <v:shape w14:anchorId="7EB4AEFD" id="Cuadro de texto 57" o:spid="_x0000_s1027" type="#_x0000_t202" style="position:absolute;margin-left:381.5pt;margin-top:-28.75pt;width:122.65pt;height:1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" filled="f" stroked="f" strokeweight=".5pt">
              <v:textbox>
                <w:txbxContent>
                  <w:p w:rsidR="00532FA7" w:rsidRPr="00532FA7" w:rsidRDefault="00532FA7" w:rsidP="00532FA7">
                    <w:pPr>
                      <w:jc w:val="right"/>
                      <w:rPr>
                        <w:rFonts w:ascii="Montserrat SemiBold" w:hAnsi="Montserrat SemiBold"/>
                        <w:color w:val="404040" w:themeColor="text1" w:themeTint="BF"/>
                        <w:sz w:val="14"/>
                      </w:rPr>
                    </w:pPr>
                    <w:r>
                      <w:rPr>
                        <w:rFonts w:ascii="Montserrat SemiBold" w:hAnsi="Montserrat SemiBold"/>
                        <w:color w:val="404040" w:themeColor="text1" w:themeTint="BF"/>
                        <w:sz w:val="14"/>
                      </w:rPr>
                      <w:t>slp.gob.mx/sectur</w:t>
                    </w:r>
                  </w:p>
                </w:txbxContent>
              </v:textbox>
              <w10:wrap anchorx="margin"/>
            </v:shape>
          </w:pict>
        </mc:Fallback>
      </mc:AlternateContent>
    </w:r>
    <w:r w:rsidR="00224AB6">
      <w:rPr>
        <w:noProof/>
        <w:lang w:eastAsia="es-MX"/>
      </w:rPr>
      <w:drawing>
        <wp:anchor distT="0" distB="0" distL="114300" distR="114300" simplePos="0" relativeHeight="251659264" behindDoc="1" locked="0" layoutInCell="1" allowOverlap="1">
          <wp:simplePos x="0" y="0"/>
          <wp:positionH relativeFrom="page">
            <wp:align>center</wp:align>
          </wp:positionH>
          <wp:positionV relativeFrom="paragraph">
            <wp:posOffset>-242349</wp:posOffset>
          </wp:positionV>
          <wp:extent cx="7743825" cy="345713"/>
          <wp:effectExtent l="0" t="0" r="0" b="0"/>
          <wp:wrapNone/>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base hoja textura veda-01.png"/>
                  <pic:cNvPicPr/>
                </pic:nvPicPr>
                <pic:blipFill>
                  <a:blip r:embed="rId1">
                    <a:extLst>
                      <a:ext uri="{28A0092B-C50C-407E-A947-70E740481C1C}">
                        <a14:useLocalDpi xmlns:a14="http://schemas.microsoft.com/office/drawing/2010/main" val="0"/>
                      </a:ext>
                    </a:extLst>
                  </a:blip>
                  <a:stretch>
                    <a:fillRect/>
                  </a:stretch>
                </pic:blipFill>
                <pic:spPr>
                  <a:xfrm>
                    <a:off x="0" y="0"/>
                    <a:ext cx="7743825" cy="34571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7F89" w:rsidRDefault="00257F89" w:rsidP="000F47A5">
      <w:pPr>
        <w:spacing w:after="0" w:line="240" w:lineRule="auto"/>
      </w:pPr>
      <w:r>
        <w:separator/>
      </w:r>
    </w:p>
  </w:footnote>
  <w:footnote w:type="continuationSeparator" w:id="0">
    <w:p w:rsidR="00257F89" w:rsidRDefault="00257F89" w:rsidP="000F47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F47A5" w:rsidRDefault="00920934" w:rsidP="000F47A5">
    <w:pPr>
      <w:pStyle w:val="Encabezado"/>
      <w:ind w:left="-567"/>
    </w:pPr>
    <w:r>
      <w:rPr>
        <w:noProof/>
        <w:lang w:eastAsia="es-MX"/>
      </w:rPr>
      <w:drawing>
        <wp:anchor distT="0" distB="0" distL="114300" distR="114300" simplePos="0" relativeHeight="251664384" behindDoc="1" locked="0" layoutInCell="1" allowOverlap="1" wp14:anchorId="443FA7BC" wp14:editId="5912AC44">
          <wp:simplePos x="0" y="0"/>
          <wp:positionH relativeFrom="margin">
            <wp:posOffset>-565150</wp:posOffset>
          </wp:positionH>
          <wp:positionV relativeFrom="paragraph">
            <wp:posOffset>-1905</wp:posOffset>
          </wp:positionV>
          <wp:extent cx="2895600" cy="723900"/>
          <wp:effectExtent l="0" t="0" r="0" b="0"/>
          <wp:wrapNone/>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2898144" cy="724536"/>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47A5"/>
    <w:rsid w:val="00035763"/>
    <w:rsid w:val="000F47A5"/>
    <w:rsid w:val="00224AB6"/>
    <w:rsid w:val="00257F89"/>
    <w:rsid w:val="00356142"/>
    <w:rsid w:val="00532FA7"/>
    <w:rsid w:val="0058723B"/>
    <w:rsid w:val="00652CE4"/>
    <w:rsid w:val="00856AF5"/>
    <w:rsid w:val="008E739F"/>
    <w:rsid w:val="00920934"/>
    <w:rsid w:val="00B64DCD"/>
    <w:rsid w:val="00E65029"/>
    <w:rsid w:val="00FE73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57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47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F47A5"/>
  </w:style>
  <w:style w:type="paragraph" w:styleId="Piedepgina">
    <w:name w:val="footer"/>
    <w:basedOn w:val="Normal"/>
    <w:link w:val="PiedepginaCar"/>
    <w:uiPriority w:val="99"/>
    <w:unhideWhenUsed/>
    <w:rsid w:val="000F47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F4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52</Words>
  <Characters>287</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Desarollo Web</dc:creator>
  <cp:keywords/>
  <dc:description/>
  <cp:lastModifiedBy>Francisco</cp:lastModifiedBy>
  <cp:revision>4</cp:revision>
  <dcterms:created xsi:type="dcterms:W3CDTF">2025-02-06T04:47:00Z</dcterms:created>
  <dcterms:modified xsi:type="dcterms:W3CDTF">2025-04-01T23:16:00Z</dcterms:modified>
</cp:coreProperties>
</file>