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B3407E" w14:textId="088BAC7D" w:rsidR="00CB2D34" w:rsidRDefault="00CB2D34" w:rsidP="00CB2D34">
      <w:pPr>
        <w:jc w:val="both"/>
      </w:pPr>
      <w:r>
        <w:rPr>
          <w:lang w:val="es-ES_tradnl"/>
        </w:rPr>
        <w:t xml:space="preserve">En conformidad con el artículo 52 fracción </w:t>
      </w:r>
      <w:r>
        <w:rPr>
          <w:lang w:val="es-ES_tradnl"/>
        </w:rPr>
        <w:t>VI</w:t>
      </w:r>
      <w:r>
        <w:rPr>
          <w:lang w:val="es-ES_tradnl"/>
        </w:rPr>
        <w:t xml:space="preserve"> de la Ley de Archivos del Estado de San Luis Potosí, en concordancia con los artículos 3 fracciones </w:t>
      </w:r>
      <w:r>
        <w:rPr>
          <w:lang w:val="es-ES_tradnl"/>
        </w:rPr>
        <w:t>XX</w:t>
      </w:r>
      <w:r>
        <w:rPr>
          <w:lang w:val="es-ES_tradnl"/>
        </w:rPr>
        <w:t xml:space="preserve">X y 10 del Reglamento de Archivo de la Universidad Autónoma de San Luis Potosí, se informa que la Universidad no ha realizado </w:t>
      </w:r>
      <w:r>
        <w:rPr>
          <w:lang w:val="es-ES_tradnl"/>
        </w:rPr>
        <w:t xml:space="preserve">y/o generado transferencias secundarias </w:t>
      </w:r>
      <w:r>
        <w:rPr>
          <w:lang w:val="es-ES_tradnl"/>
        </w:rPr>
        <w:t>en el presente periodo</w:t>
      </w:r>
      <w:r>
        <w:rPr>
          <w:lang w:val="es-ES_tradnl"/>
        </w:rPr>
        <w:t>.</w:t>
      </w:r>
    </w:p>
    <w:sectPr w:rsidR="00CB2D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D34"/>
    <w:rsid w:val="00B1613B"/>
    <w:rsid w:val="00CB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D6F68D"/>
  <w15:chartTrackingRefBased/>
  <w15:docId w15:val="{FA469872-0C99-EB4D-B562-F05AB4E91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B2D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2D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B2D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B2D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B2D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B2D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B2D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B2D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B2D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B2D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B2D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B2D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B2D3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B2D3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B2D3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B2D3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B2D3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B2D3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B2D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B2D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B2D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B2D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B2D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B2D3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B2D3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B2D3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B2D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B2D3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B2D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286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vera</dc:creator>
  <cp:keywords/>
  <dc:description/>
  <cp:lastModifiedBy>alicia vera</cp:lastModifiedBy>
  <cp:revision>1</cp:revision>
  <dcterms:created xsi:type="dcterms:W3CDTF">2025-04-04T18:43:00Z</dcterms:created>
  <dcterms:modified xsi:type="dcterms:W3CDTF">2025-04-04T18:46:00Z</dcterms:modified>
</cp:coreProperties>
</file>