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D1E" w:rsidRDefault="00D82D1E" w:rsidP="00D82D1E">
      <w:pPr>
        <w:jc w:val="right"/>
      </w:pPr>
    </w:p>
    <w:p w:rsidR="00A71FF5" w:rsidRDefault="00A71FF5" w:rsidP="00D82D1E">
      <w:pPr>
        <w:jc w:val="right"/>
      </w:pPr>
    </w:p>
    <w:p w:rsidR="00D82D1E" w:rsidRDefault="00D82D1E" w:rsidP="00D82D1E">
      <w:pPr>
        <w:jc w:val="right"/>
      </w:pPr>
    </w:p>
    <w:p w:rsidR="00A71FF5" w:rsidRPr="00A71FF5" w:rsidRDefault="00A71FF5" w:rsidP="00A71FF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A71FF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La información sobre los gastos erogados y asignados a los Servicios de Traslado y Viáticos, así como los gastos de representación. Además,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</w:r>
    </w:p>
    <w:p w:rsidR="00D82D1E" w:rsidRDefault="00D82D1E" w:rsidP="00D82D1E">
      <w:pPr>
        <w:jc w:val="both"/>
      </w:pPr>
    </w:p>
    <w:p w:rsidR="00A71FF5" w:rsidRDefault="00A71FF5" w:rsidP="00D82D1E">
      <w:pPr>
        <w:jc w:val="both"/>
      </w:pPr>
    </w:p>
    <w:p w:rsidR="00A71FF5" w:rsidRDefault="00A71FF5" w:rsidP="00D82D1E">
      <w:pPr>
        <w:jc w:val="both"/>
      </w:pPr>
      <w:r>
        <w:t>EN ESTE MES NO HUBO SERVICIOS D</w:t>
      </w:r>
      <w:bookmarkStart w:id="0" w:name="_GoBack"/>
      <w:bookmarkEnd w:id="0"/>
      <w:r>
        <w:t>E TRASLADO Y VIATICOS DEL SISTEMA DIF MUNICIPAL</w:t>
      </w:r>
    </w:p>
    <w:sectPr w:rsidR="00A71F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D1E"/>
    <w:rsid w:val="00A71FF5"/>
    <w:rsid w:val="00D20311"/>
    <w:rsid w:val="00D8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0AD78"/>
  <w15:chartTrackingRefBased/>
  <w15:docId w15:val="{4EA1331A-EDC3-45D2-A194-E086F4EF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1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2025-03-10T16:41:00Z</dcterms:created>
  <dcterms:modified xsi:type="dcterms:W3CDTF">2025-03-10T17:16:00Z</dcterms:modified>
</cp:coreProperties>
</file>